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BAEDA" w14:textId="77777777" w:rsidR="00B84BC8" w:rsidRPr="00B84BC8" w:rsidRDefault="00B84BC8" w:rsidP="001725BE">
      <w:pPr>
        <w:spacing w:before="1"/>
        <w:ind w:left="-426"/>
        <w:jc w:val="center"/>
        <w:rPr>
          <w:b/>
          <w:sz w:val="32"/>
          <w:szCs w:val="32"/>
        </w:rPr>
      </w:pPr>
      <w:r w:rsidRPr="00B84BC8">
        <w:rPr>
          <w:b/>
          <w:color w:val="000000"/>
          <w:sz w:val="32"/>
          <w:szCs w:val="32"/>
          <w:u w:val="single"/>
        </w:rPr>
        <w:t>Налоговые</w:t>
      </w:r>
      <w:r w:rsidRPr="00B84BC8">
        <w:rPr>
          <w:b/>
          <w:color w:val="000000"/>
          <w:spacing w:val="-7"/>
          <w:sz w:val="32"/>
          <w:szCs w:val="32"/>
          <w:u w:val="single"/>
        </w:rPr>
        <w:t xml:space="preserve"> </w:t>
      </w:r>
      <w:r w:rsidRPr="00B84BC8">
        <w:rPr>
          <w:b/>
          <w:color w:val="000000"/>
          <w:spacing w:val="-2"/>
          <w:sz w:val="32"/>
          <w:szCs w:val="32"/>
          <w:u w:val="single"/>
        </w:rPr>
        <w:t>льготы.</w:t>
      </w:r>
    </w:p>
    <w:p w14:paraId="5BAFA8AD" w14:textId="77777777" w:rsidR="00B84BC8" w:rsidRPr="00B84BC8" w:rsidRDefault="00B84BC8" w:rsidP="00B84BC8">
      <w:pPr>
        <w:pStyle w:val="a7"/>
        <w:numPr>
          <w:ilvl w:val="0"/>
          <w:numId w:val="1"/>
        </w:numPr>
        <w:tabs>
          <w:tab w:val="left" w:pos="1105"/>
        </w:tabs>
        <w:spacing w:before="276"/>
        <w:ind w:left="-426" w:right="154" w:firstLine="708"/>
        <w:contextualSpacing w:val="0"/>
        <w:jc w:val="both"/>
        <w:rPr>
          <w:sz w:val="24"/>
          <w:szCs w:val="24"/>
        </w:rPr>
      </w:pPr>
      <w:r w:rsidRPr="00B84BC8">
        <w:rPr>
          <w:b/>
          <w:sz w:val="24"/>
          <w:szCs w:val="24"/>
        </w:rPr>
        <w:t xml:space="preserve">Освобождаются от налога на недвижимость </w:t>
      </w:r>
      <w:r w:rsidRPr="00B84BC8">
        <w:rPr>
          <w:sz w:val="24"/>
          <w:szCs w:val="24"/>
        </w:rPr>
        <w:t>принадлежащие членам многодетной семьи (семьи, в которой на иждивении и воспитании находятся трое и более несовершеннолетних детей):</w:t>
      </w:r>
    </w:p>
    <w:p w14:paraId="7CE6D99F" w14:textId="77777777" w:rsidR="00B84BC8" w:rsidRPr="00B84BC8" w:rsidRDefault="00B84BC8" w:rsidP="00B84BC8">
      <w:pPr>
        <w:pStyle w:val="a7"/>
        <w:numPr>
          <w:ilvl w:val="1"/>
          <w:numId w:val="1"/>
        </w:numPr>
        <w:tabs>
          <w:tab w:val="left" w:pos="1000"/>
        </w:tabs>
        <w:ind w:left="-426" w:hanging="138"/>
        <w:contextualSpacing w:val="0"/>
        <w:jc w:val="both"/>
        <w:rPr>
          <w:sz w:val="24"/>
          <w:szCs w:val="24"/>
        </w:rPr>
      </w:pPr>
      <w:r w:rsidRPr="00B84BC8">
        <w:rPr>
          <w:sz w:val="24"/>
          <w:szCs w:val="24"/>
        </w:rPr>
        <w:t>жилые</w:t>
      </w:r>
      <w:r w:rsidRPr="00B84BC8">
        <w:rPr>
          <w:spacing w:val="-4"/>
          <w:sz w:val="24"/>
          <w:szCs w:val="24"/>
        </w:rPr>
        <w:t xml:space="preserve"> </w:t>
      </w:r>
      <w:r w:rsidRPr="00B84BC8">
        <w:rPr>
          <w:sz w:val="24"/>
          <w:szCs w:val="24"/>
        </w:rPr>
        <w:t>помещения</w:t>
      </w:r>
      <w:r w:rsidRPr="00B84BC8">
        <w:rPr>
          <w:spacing w:val="-2"/>
          <w:sz w:val="24"/>
          <w:szCs w:val="24"/>
        </w:rPr>
        <w:t xml:space="preserve"> </w:t>
      </w:r>
      <w:r w:rsidRPr="00B84BC8">
        <w:rPr>
          <w:sz w:val="24"/>
          <w:szCs w:val="24"/>
        </w:rPr>
        <w:t>в</w:t>
      </w:r>
      <w:r w:rsidRPr="00B84BC8">
        <w:rPr>
          <w:spacing w:val="-3"/>
          <w:sz w:val="24"/>
          <w:szCs w:val="24"/>
        </w:rPr>
        <w:t xml:space="preserve"> </w:t>
      </w:r>
      <w:r w:rsidRPr="00B84BC8">
        <w:rPr>
          <w:sz w:val="24"/>
          <w:szCs w:val="24"/>
        </w:rPr>
        <w:t>многоквартирном</w:t>
      </w:r>
      <w:r w:rsidRPr="00B84BC8">
        <w:rPr>
          <w:spacing w:val="-2"/>
          <w:sz w:val="24"/>
          <w:szCs w:val="24"/>
        </w:rPr>
        <w:t xml:space="preserve"> </w:t>
      </w:r>
      <w:r w:rsidRPr="00B84BC8">
        <w:rPr>
          <w:sz w:val="24"/>
          <w:szCs w:val="24"/>
        </w:rPr>
        <w:t>или</w:t>
      </w:r>
      <w:r w:rsidRPr="00B84BC8">
        <w:rPr>
          <w:spacing w:val="-1"/>
          <w:sz w:val="24"/>
          <w:szCs w:val="24"/>
        </w:rPr>
        <w:t xml:space="preserve"> </w:t>
      </w:r>
      <w:r w:rsidRPr="00B84BC8">
        <w:rPr>
          <w:sz w:val="24"/>
          <w:szCs w:val="24"/>
        </w:rPr>
        <w:t>в</w:t>
      </w:r>
      <w:r w:rsidRPr="00B84BC8">
        <w:rPr>
          <w:spacing w:val="-5"/>
          <w:sz w:val="24"/>
          <w:szCs w:val="24"/>
        </w:rPr>
        <w:t xml:space="preserve"> </w:t>
      </w:r>
      <w:r w:rsidRPr="00B84BC8">
        <w:rPr>
          <w:sz w:val="24"/>
          <w:szCs w:val="24"/>
        </w:rPr>
        <w:t>блокированном</w:t>
      </w:r>
      <w:r w:rsidRPr="00B84BC8">
        <w:rPr>
          <w:spacing w:val="-3"/>
          <w:sz w:val="24"/>
          <w:szCs w:val="24"/>
        </w:rPr>
        <w:t xml:space="preserve"> </w:t>
      </w:r>
      <w:r w:rsidRPr="00B84BC8">
        <w:rPr>
          <w:sz w:val="24"/>
          <w:szCs w:val="24"/>
        </w:rPr>
        <w:t>жилом</w:t>
      </w:r>
      <w:r w:rsidRPr="00B84BC8">
        <w:rPr>
          <w:spacing w:val="-1"/>
          <w:sz w:val="24"/>
          <w:szCs w:val="24"/>
        </w:rPr>
        <w:t xml:space="preserve"> </w:t>
      </w:r>
      <w:r w:rsidRPr="00B84BC8">
        <w:rPr>
          <w:spacing w:val="-2"/>
          <w:sz w:val="24"/>
          <w:szCs w:val="24"/>
        </w:rPr>
        <w:t>доме;</w:t>
      </w:r>
    </w:p>
    <w:p w14:paraId="3F37B4BA" w14:textId="77777777" w:rsidR="00B84BC8" w:rsidRPr="00B84BC8" w:rsidRDefault="00B84BC8" w:rsidP="00B84BC8">
      <w:pPr>
        <w:pStyle w:val="a7"/>
        <w:numPr>
          <w:ilvl w:val="1"/>
          <w:numId w:val="1"/>
        </w:numPr>
        <w:tabs>
          <w:tab w:val="left" w:pos="999"/>
        </w:tabs>
        <w:ind w:left="-426" w:right="155" w:firstLine="708"/>
        <w:contextualSpacing w:val="0"/>
        <w:jc w:val="both"/>
        <w:rPr>
          <w:sz w:val="24"/>
          <w:szCs w:val="24"/>
        </w:rPr>
      </w:pPr>
      <w:r w:rsidRPr="00B84BC8">
        <w:rPr>
          <w:sz w:val="24"/>
          <w:szCs w:val="24"/>
        </w:rPr>
        <w:t>не завершенные строительством капитальные строения (здания, сооружения), расположенные на земельных участках, предоставленных для строительства и обслуживания жилых домов, садоводства, дачного строительства, строительства (установки) временных индивидуальных гаражей, в виде служебного земельного надела;</w:t>
      </w:r>
    </w:p>
    <w:p w14:paraId="571D2919" w14:textId="77777777" w:rsidR="00B84BC8" w:rsidRPr="00B84BC8" w:rsidRDefault="00B84BC8" w:rsidP="00B84BC8">
      <w:pPr>
        <w:pStyle w:val="a7"/>
        <w:numPr>
          <w:ilvl w:val="1"/>
          <w:numId w:val="1"/>
        </w:numPr>
        <w:tabs>
          <w:tab w:val="left" w:pos="995"/>
        </w:tabs>
        <w:ind w:left="-426" w:hanging="133"/>
        <w:contextualSpacing w:val="0"/>
        <w:jc w:val="both"/>
        <w:rPr>
          <w:sz w:val="24"/>
          <w:szCs w:val="24"/>
        </w:rPr>
      </w:pPr>
      <w:r w:rsidRPr="00B84BC8">
        <w:rPr>
          <w:sz w:val="24"/>
          <w:szCs w:val="24"/>
        </w:rPr>
        <w:t>жилые</w:t>
      </w:r>
      <w:r w:rsidRPr="00B84BC8">
        <w:rPr>
          <w:spacing w:val="-4"/>
          <w:sz w:val="24"/>
          <w:szCs w:val="24"/>
        </w:rPr>
        <w:t xml:space="preserve"> </w:t>
      </w:r>
      <w:r w:rsidRPr="00B84BC8">
        <w:rPr>
          <w:sz w:val="24"/>
          <w:szCs w:val="24"/>
        </w:rPr>
        <w:t>дома</w:t>
      </w:r>
      <w:r w:rsidRPr="00B84BC8">
        <w:rPr>
          <w:spacing w:val="-3"/>
          <w:sz w:val="24"/>
          <w:szCs w:val="24"/>
        </w:rPr>
        <w:t xml:space="preserve"> </w:t>
      </w:r>
      <w:r w:rsidRPr="00B84BC8">
        <w:rPr>
          <w:sz w:val="24"/>
          <w:szCs w:val="24"/>
        </w:rPr>
        <w:t>с</w:t>
      </w:r>
      <w:r w:rsidRPr="00B84BC8">
        <w:rPr>
          <w:spacing w:val="-2"/>
          <w:sz w:val="24"/>
          <w:szCs w:val="24"/>
        </w:rPr>
        <w:t xml:space="preserve"> </w:t>
      </w:r>
      <w:r w:rsidRPr="00B84BC8">
        <w:rPr>
          <w:sz w:val="24"/>
          <w:szCs w:val="24"/>
        </w:rPr>
        <w:t>нежилыми</w:t>
      </w:r>
      <w:r w:rsidRPr="00B84BC8">
        <w:rPr>
          <w:spacing w:val="-1"/>
          <w:sz w:val="24"/>
          <w:szCs w:val="24"/>
        </w:rPr>
        <w:t xml:space="preserve"> </w:t>
      </w:r>
      <w:r w:rsidRPr="00B84BC8">
        <w:rPr>
          <w:sz w:val="24"/>
          <w:szCs w:val="24"/>
        </w:rPr>
        <w:t>постройками</w:t>
      </w:r>
      <w:r w:rsidRPr="00B84BC8">
        <w:rPr>
          <w:spacing w:val="-1"/>
          <w:sz w:val="24"/>
          <w:szCs w:val="24"/>
        </w:rPr>
        <w:t xml:space="preserve"> </w:t>
      </w:r>
      <w:r w:rsidRPr="00B84BC8">
        <w:rPr>
          <w:sz w:val="24"/>
          <w:szCs w:val="24"/>
        </w:rPr>
        <w:t>(при</w:t>
      </w:r>
      <w:r w:rsidRPr="00B84BC8">
        <w:rPr>
          <w:spacing w:val="-2"/>
          <w:sz w:val="24"/>
          <w:szCs w:val="24"/>
        </w:rPr>
        <w:t xml:space="preserve"> </w:t>
      </w:r>
      <w:r w:rsidRPr="00B84BC8">
        <w:rPr>
          <w:sz w:val="24"/>
          <w:szCs w:val="24"/>
        </w:rPr>
        <w:t>их</w:t>
      </w:r>
      <w:r w:rsidRPr="00B84BC8">
        <w:rPr>
          <w:spacing w:val="-4"/>
          <w:sz w:val="24"/>
          <w:szCs w:val="24"/>
        </w:rPr>
        <w:t xml:space="preserve"> </w:t>
      </w:r>
      <w:r w:rsidRPr="00B84BC8">
        <w:rPr>
          <w:spacing w:val="-2"/>
          <w:sz w:val="24"/>
          <w:szCs w:val="24"/>
        </w:rPr>
        <w:t>наличии);</w:t>
      </w:r>
    </w:p>
    <w:p w14:paraId="14BE82A5" w14:textId="77777777" w:rsidR="00B84BC8" w:rsidRPr="00B84BC8" w:rsidRDefault="00B84BC8" w:rsidP="00B84BC8">
      <w:pPr>
        <w:pStyle w:val="a7"/>
        <w:numPr>
          <w:ilvl w:val="1"/>
          <w:numId w:val="1"/>
        </w:numPr>
        <w:tabs>
          <w:tab w:val="left" w:pos="995"/>
        </w:tabs>
        <w:ind w:left="-426" w:hanging="133"/>
        <w:contextualSpacing w:val="0"/>
        <w:jc w:val="both"/>
        <w:rPr>
          <w:sz w:val="24"/>
          <w:szCs w:val="24"/>
        </w:rPr>
      </w:pPr>
      <w:r w:rsidRPr="00B84BC8">
        <w:rPr>
          <w:sz w:val="24"/>
          <w:szCs w:val="24"/>
        </w:rPr>
        <w:t>садовые</w:t>
      </w:r>
      <w:r w:rsidRPr="00B84BC8">
        <w:rPr>
          <w:spacing w:val="-4"/>
          <w:sz w:val="24"/>
          <w:szCs w:val="24"/>
        </w:rPr>
        <w:t xml:space="preserve"> </w:t>
      </w:r>
      <w:r w:rsidRPr="00B84BC8">
        <w:rPr>
          <w:sz w:val="24"/>
          <w:szCs w:val="24"/>
        </w:rPr>
        <w:t>домики,</w:t>
      </w:r>
      <w:r w:rsidRPr="00B84BC8">
        <w:rPr>
          <w:spacing w:val="-1"/>
          <w:sz w:val="24"/>
          <w:szCs w:val="24"/>
        </w:rPr>
        <w:t xml:space="preserve"> </w:t>
      </w:r>
      <w:r w:rsidRPr="00B84BC8">
        <w:rPr>
          <w:spacing w:val="-2"/>
          <w:sz w:val="24"/>
          <w:szCs w:val="24"/>
        </w:rPr>
        <w:t>дачи;</w:t>
      </w:r>
    </w:p>
    <w:p w14:paraId="6BA6B042" w14:textId="77777777" w:rsidR="00B84BC8" w:rsidRPr="00B84BC8" w:rsidRDefault="00B84BC8" w:rsidP="00B84BC8">
      <w:pPr>
        <w:pStyle w:val="a7"/>
        <w:numPr>
          <w:ilvl w:val="1"/>
          <w:numId w:val="1"/>
        </w:numPr>
        <w:tabs>
          <w:tab w:val="left" w:pos="995"/>
        </w:tabs>
        <w:ind w:left="-426" w:hanging="133"/>
        <w:contextualSpacing w:val="0"/>
        <w:jc w:val="both"/>
        <w:rPr>
          <w:sz w:val="24"/>
          <w:szCs w:val="24"/>
        </w:rPr>
      </w:pPr>
      <w:r w:rsidRPr="00B84BC8">
        <w:rPr>
          <w:sz w:val="24"/>
          <w:szCs w:val="24"/>
        </w:rPr>
        <w:t>гаражи,</w:t>
      </w:r>
      <w:r w:rsidRPr="00B84BC8">
        <w:rPr>
          <w:spacing w:val="-7"/>
          <w:sz w:val="24"/>
          <w:szCs w:val="24"/>
        </w:rPr>
        <w:t xml:space="preserve"> </w:t>
      </w:r>
      <w:r w:rsidRPr="00B84BC8">
        <w:rPr>
          <w:sz w:val="24"/>
          <w:szCs w:val="24"/>
        </w:rPr>
        <w:t>машино-</w:t>
      </w:r>
      <w:r w:rsidRPr="00B84BC8">
        <w:rPr>
          <w:spacing w:val="-2"/>
          <w:sz w:val="24"/>
          <w:szCs w:val="24"/>
        </w:rPr>
        <w:t>места;</w:t>
      </w:r>
    </w:p>
    <w:p w14:paraId="74C4B648" w14:textId="77777777" w:rsidR="00B84BC8" w:rsidRPr="00B84BC8" w:rsidRDefault="00B84BC8" w:rsidP="00B84BC8">
      <w:pPr>
        <w:pStyle w:val="a7"/>
        <w:numPr>
          <w:ilvl w:val="1"/>
          <w:numId w:val="1"/>
        </w:numPr>
        <w:tabs>
          <w:tab w:val="left" w:pos="994"/>
        </w:tabs>
        <w:ind w:left="-426" w:right="152" w:firstLine="708"/>
        <w:contextualSpacing w:val="0"/>
        <w:jc w:val="both"/>
        <w:rPr>
          <w:i/>
          <w:sz w:val="24"/>
          <w:szCs w:val="24"/>
        </w:rPr>
      </w:pPr>
      <w:r w:rsidRPr="00B84BC8">
        <w:rPr>
          <w:sz w:val="24"/>
          <w:szCs w:val="24"/>
        </w:rPr>
        <w:t xml:space="preserve">доли в праве собственности или доли в наследстве на указанное имущество </w:t>
      </w:r>
      <w:r w:rsidRPr="00B84BC8">
        <w:rPr>
          <w:i/>
          <w:sz w:val="24"/>
          <w:szCs w:val="24"/>
        </w:rPr>
        <w:t>(Налоговый кодекс Республики Беларусь, статья 228).</w:t>
      </w:r>
    </w:p>
    <w:p w14:paraId="3991CDFC" w14:textId="77777777" w:rsidR="00B84BC8" w:rsidRPr="00B84BC8" w:rsidRDefault="00B84BC8" w:rsidP="00B84BC8">
      <w:pPr>
        <w:pStyle w:val="a7"/>
        <w:numPr>
          <w:ilvl w:val="0"/>
          <w:numId w:val="1"/>
        </w:numPr>
        <w:tabs>
          <w:tab w:val="left" w:pos="1105"/>
        </w:tabs>
        <w:ind w:left="-426" w:right="153" w:firstLine="708"/>
        <w:contextualSpacing w:val="0"/>
        <w:jc w:val="both"/>
        <w:rPr>
          <w:sz w:val="24"/>
          <w:szCs w:val="24"/>
        </w:rPr>
      </w:pPr>
      <w:r w:rsidRPr="00B84BC8">
        <w:rPr>
          <w:b/>
          <w:sz w:val="24"/>
          <w:szCs w:val="24"/>
        </w:rPr>
        <w:t xml:space="preserve">Освобождаются от земельного налога </w:t>
      </w:r>
      <w:r w:rsidRPr="00B84BC8">
        <w:rPr>
          <w:sz w:val="24"/>
          <w:szCs w:val="24"/>
        </w:rPr>
        <w:t>земельные участки, предоставленные членам многодетной семьи (семьи, в которой на иждивении и воспитании находятся трое и более несовершеннолетних детей):</w:t>
      </w:r>
    </w:p>
    <w:p w14:paraId="299810B1" w14:textId="77777777" w:rsidR="00B84BC8" w:rsidRPr="00B84BC8" w:rsidRDefault="00B84BC8" w:rsidP="00B84BC8">
      <w:pPr>
        <w:pStyle w:val="ac"/>
        <w:spacing w:before="1"/>
        <w:ind w:left="-426" w:right="157"/>
      </w:pPr>
      <w:r w:rsidRPr="00B84BC8">
        <w:t>для строительства и обслуживания одноквартирного, блокированного жилого дома или строительства и обслуживания зарегистрированных организацией по государственной регистрации недвижимого имущества, прав на него и сделок с ним квартир в блокированном жилом доме;</w:t>
      </w:r>
    </w:p>
    <w:p w14:paraId="49C52F77" w14:textId="77777777" w:rsidR="00B84BC8" w:rsidRPr="00B84BC8" w:rsidRDefault="00B84BC8" w:rsidP="00B84BC8">
      <w:pPr>
        <w:pStyle w:val="ac"/>
        <w:ind w:left="-426" w:right="156"/>
      </w:pPr>
      <w:r w:rsidRPr="00B84BC8">
        <w:t>ведения личного подсобного хозяйства, огородничества, коллективного садоводства, сенокошения, выпаса сельскохозяйственных животных, дачного строительства; в виде служебного земельного надела; для народных художественных ремесел;</w:t>
      </w:r>
    </w:p>
    <w:p w14:paraId="14A07A7B" w14:textId="77777777" w:rsidR="00B84BC8" w:rsidRPr="00B84BC8" w:rsidRDefault="00B84BC8" w:rsidP="00B84BC8">
      <w:pPr>
        <w:ind w:left="-426" w:right="150" w:firstLine="708"/>
        <w:jc w:val="both"/>
        <w:rPr>
          <w:i/>
          <w:sz w:val="24"/>
          <w:szCs w:val="24"/>
        </w:rPr>
      </w:pPr>
      <w:r w:rsidRPr="00B84BC8">
        <w:rPr>
          <w:sz w:val="24"/>
          <w:szCs w:val="24"/>
        </w:rPr>
        <w:t xml:space="preserve">строительства (установки) временных индивидуальных гаражей </w:t>
      </w:r>
      <w:r w:rsidRPr="00B84BC8">
        <w:rPr>
          <w:i/>
          <w:sz w:val="24"/>
          <w:szCs w:val="24"/>
        </w:rPr>
        <w:t>(Налоговый кодекс Республики Беларусь, статья 239).</w:t>
      </w:r>
    </w:p>
    <w:p w14:paraId="6B8785C4" w14:textId="77777777" w:rsidR="00B84BC8" w:rsidRPr="00B84BC8" w:rsidRDefault="00B84BC8" w:rsidP="00B84BC8">
      <w:pPr>
        <w:pStyle w:val="a7"/>
        <w:numPr>
          <w:ilvl w:val="0"/>
          <w:numId w:val="1"/>
        </w:numPr>
        <w:tabs>
          <w:tab w:val="left" w:pos="1106"/>
        </w:tabs>
        <w:spacing w:before="1"/>
        <w:ind w:left="-426" w:firstLine="709"/>
        <w:contextualSpacing w:val="0"/>
        <w:jc w:val="both"/>
        <w:rPr>
          <w:b/>
          <w:sz w:val="24"/>
          <w:szCs w:val="24"/>
        </w:rPr>
      </w:pPr>
      <w:r w:rsidRPr="00B84BC8">
        <w:rPr>
          <w:b/>
          <w:sz w:val="24"/>
          <w:szCs w:val="24"/>
        </w:rPr>
        <w:t>Ставки</w:t>
      </w:r>
      <w:r w:rsidRPr="00B84BC8">
        <w:rPr>
          <w:b/>
          <w:spacing w:val="3"/>
          <w:sz w:val="24"/>
          <w:szCs w:val="24"/>
        </w:rPr>
        <w:t xml:space="preserve"> </w:t>
      </w:r>
      <w:r w:rsidRPr="00B84BC8">
        <w:rPr>
          <w:b/>
          <w:sz w:val="24"/>
          <w:szCs w:val="24"/>
        </w:rPr>
        <w:t>единого</w:t>
      </w:r>
      <w:r w:rsidRPr="00B84BC8">
        <w:rPr>
          <w:b/>
          <w:spacing w:val="6"/>
          <w:sz w:val="24"/>
          <w:szCs w:val="24"/>
        </w:rPr>
        <w:t xml:space="preserve"> </w:t>
      </w:r>
      <w:r w:rsidRPr="00B84BC8">
        <w:rPr>
          <w:b/>
          <w:sz w:val="24"/>
          <w:szCs w:val="24"/>
        </w:rPr>
        <w:t>налога</w:t>
      </w:r>
      <w:r w:rsidRPr="00B84BC8">
        <w:rPr>
          <w:b/>
          <w:spacing w:val="7"/>
          <w:sz w:val="24"/>
          <w:szCs w:val="24"/>
        </w:rPr>
        <w:t xml:space="preserve"> </w:t>
      </w:r>
      <w:r w:rsidRPr="00B84BC8">
        <w:rPr>
          <w:b/>
          <w:sz w:val="24"/>
          <w:szCs w:val="24"/>
        </w:rPr>
        <w:t>с</w:t>
      </w:r>
      <w:r w:rsidRPr="00B84BC8">
        <w:rPr>
          <w:b/>
          <w:spacing w:val="4"/>
          <w:sz w:val="24"/>
          <w:szCs w:val="24"/>
        </w:rPr>
        <w:t xml:space="preserve"> </w:t>
      </w:r>
      <w:r w:rsidRPr="00B84BC8">
        <w:rPr>
          <w:b/>
          <w:sz w:val="24"/>
          <w:szCs w:val="24"/>
        </w:rPr>
        <w:t>индивидуальных</w:t>
      </w:r>
      <w:r w:rsidRPr="00B84BC8">
        <w:rPr>
          <w:b/>
          <w:spacing w:val="5"/>
          <w:sz w:val="24"/>
          <w:szCs w:val="24"/>
        </w:rPr>
        <w:t xml:space="preserve"> </w:t>
      </w:r>
      <w:r w:rsidRPr="00B84BC8">
        <w:rPr>
          <w:b/>
          <w:sz w:val="24"/>
          <w:szCs w:val="24"/>
        </w:rPr>
        <w:t>предпринимателей</w:t>
      </w:r>
      <w:r w:rsidRPr="00B84BC8">
        <w:rPr>
          <w:b/>
          <w:spacing w:val="6"/>
          <w:sz w:val="24"/>
          <w:szCs w:val="24"/>
        </w:rPr>
        <w:t xml:space="preserve"> </w:t>
      </w:r>
      <w:r w:rsidRPr="00B84BC8">
        <w:rPr>
          <w:b/>
          <w:sz w:val="24"/>
          <w:szCs w:val="24"/>
        </w:rPr>
        <w:t>и</w:t>
      </w:r>
      <w:r w:rsidRPr="00B84BC8">
        <w:rPr>
          <w:b/>
          <w:spacing w:val="6"/>
          <w:sz w:val="24"/>
          <w:szCs w:val="24"/>
        </w:rPr>
        <w:t xml:space="preserve"> </w:t>
      </w:r>
      <w:r w:rsidRPr="00B84BC8">
        <w:rPr>
          <w:b/>
          <w:sz w:val="24"/>
          <w:szCs w:val="24"/>
        </w:rPr>
        <w:t>иных</w:t>
      </w:r>
      <w:r w:rsidRPr="00B84BC8">
        <w:rPr>
          <w:b/>
          <w:spacing w:val="5"/>
          <w:sz w:val="24"/>
          <w:szCs w:val="24"/>
        </w:rPr>
        <w:t xml:space="preserve"> </w:t>
      </w:r>
      <w:r w:rsidRPr="00B84BC8">
        <w:rPr>
          <w:b/>
          <w:sz w:val="24"/>
          <w:szCs w:val="24"/>
        </w:rPr>
        <w:t>физических</w:t>
      </w:r>
      <w:r w:rsidRPr="00B84BC8">
        <w:rPr>
          <w:b/>
          <w:spacing w:val="6"/>
          <w:sz w:val="24"/>
          <w:szCs w:val="24"/>
        </w:rPr>
        <w:t xml:space="preserve"> </w:t>
      </w:r>
      <w:r w:rsidRPr="00B84BC8">
        <w:rPr>
          <w:b/>
          <w:spacing w:val="-5"/>
          <w:sz w:val="24"/>
          <w:szCs w:val="24"/>
        </w:rPr>
        <w:t>лиц</w:t>
      </w:r>
    </w:p>
    <w:p w14:paraId="49239C2D" w14:textId="77777777" w:rsidR="00B84BC8" w:rsidRPr="00B84BC8" w:rsidRDefault="00B84BC8" w:rsidP="00B84BC8">
      <w:pPr>
        <w:pStyle w:val="ac"/>
        <w:ind w:left="-426" w:firstLine="0"/>
      </w:pPr>
      <w:r w:rsidRPr="00B84BC8">
        <w:t>снижаются</w:t>
      </w:r>
      <w:r w:rsidRPr="00B84BC8">
        <w:rPr>
          <w:spacing w:val="-3"/>
        </w:rPr>
        <w:t xml:space="preserve"> </w:t>
      </w:r>
      <w:r w:rsidRPr="00B84BC8">
        <w:rPr>
          <w:spacing w:val="-4"/>
        </w:rPr>
        <w:t>для:</w:t>
      </w:r>
    </w:p>
    <w:p w14:paraId="762B3A71" w14:textId="77777777" w:rsidR="00B84BC8" w:rsidRPr="00B84BC8" w:rsidRDefault="00B84BC8" w:rsidP="00B84BC8">
      <w:pPr>
        <w:pStyle w:val="a7"/>
        <w:numPr>
          <w:ilvl w:val="1"/>
          <w:numId w:val="1"/>
        </w:numPr>
        <w:tabs>
          <w:tab w:val="left" w:pos="994"/>
        </w:tabs>
        <w:ind w:left="-426" w:right="154" w:firstLine="708"/>
        <w:contextualSpacing w:val="0"/>
        <w:jc w:val="both"/>
        <w:rPr>
          <w:sz w:val="24"/>
          <w:szCs w:val="24"/>
        </w:rPr>
      </w:pPr>
      <w:r w:rsidRPr="00B84BC8">
        <w:rPr>
          <w:sz w:val="24"/>
          <w:szCs w:val="24"/>
        </w:rPr>
        <w:t xml:space="preserve">плательщиков - родителей (усыновителей, </w:t>
      </w:r>
      <w:proofErr w:type="spellStart"/>
      <w:r w:rsidRPr="00B84BC8">
        <w:rPr>
          <w:sz w:val="24"/>
          <w:szCs w:val="24"/>
        </w:rPr>
        <w:t>удочерителей</w:t>
      </w:r>
      <w:proofErr w:type="spellEnd"/>
      <w:r w:rsidRPr="00B84BC8">
        <w:rPr>
          <w:sz w:val="24"/>
          <w:szCs w:val="24"/>
        </w:rPr>
        <w:t xml:space="preserve">) в многодетных семьях с тремя и более детьми в возрасте до восемнадцати лет - на 20 процентов начиная с месяца, следующего за месяцем, в котором возникло право на льготу, включая последний день месяца, в котором утрачено такое право, на основании документа, удостоверяющего личность, и удостоверения многодетной </w:t>
      </w:r>
      <w:r w:rsidRPr="00B84BC8">
        <w:rPr>
          <w:spacing w:val="-2"/>
          <w:sz w:val="24"/>
          <w:szCs w:val="24"/>
        </w:rPr>
        <w:t>семьи;</w:t>
      </w:r>
    </w:p>
    <w:p w14:paraId="736E07EB" w14:textId="77777777" w:rsidR="00B84BC8" w:rsidRPr="00B84BC8" w:rsidRDefault="00B84BC8" w:rsidP="00B84BC8">
      <w:pPr>
        <w:pStyle w:val="a7"/>
        <w:numPr>
          <w:ilvl w:val="1"/>
          <w:numId w:val="1"/>
        </w:numPr>
        <w:tabs>
          <w:tab w:val="left" w:pos="994"/>
        </w:tabs>
        <w:ind w:left="-426" w:right="150" w:firstLine="708"/>
        <w:contextualSpacing w:val="0"/>
        <w:jc w:val="both"/>
        <w:rPr>
          <w:sz w:val="24"/>
          <w:szCs w:val="24"/>
        </w:rPr>
      </w:pPr>
      <w:r w:rsidRPr="00B84BC8">
        <w:rPr>
          <w:sz w:val="24"/>
          <w:szCs w:val="24"/>
        </w:rPr>
        <w:t xml:space="preserve">плательщиков - родителей (усыновителей, </w:t>
      </w:r>
      <w:proofErr w:type="spellStart"/>
      <w:r w:rsidRPr="00B84BC8">
        <w:rPr>
          <w:sz w:val="24"/>
          <w:szCs w:val="24"/>
        </w:rPr>
        <w:t>удочерителей</w:t>
      </w:r>
      <w:proofErr w:type="spellEnd"/>
      <w:r w:rsidRPr="00B84BC8">
        <w:rPr>
          <w:sz w:val="24"/>
          <w:szCs w:val="24"/>
        </w:rPr>
        <w:t xml:space="preserve">), воспитывающих </w:t>
      </w:r>
      <w:proofErr w:type="gramStart"/>
      <w:r w:rsidRPr="00B84BC8">
        <w:rPr>
          <w:sz w:val="24"/>
          <w:szCs w:val="24"/>
        </w:rPr>
        <w:t>детей-инвалидов</w:t>
      </w:r>
      <w:proofErr w:type="gramEnd"/>
      <w:r w:rsidRPr="00B84BC8">
        <w:rPr>
          <w:spacing w:val="40"/>
          <w:sz w:val="24"/>
          <w:szCs w:val="24"/>
        </w:rPr>
        <w:t xml:space="preserve"> </w:t>
      </w:r>
      <w:r w:rsidRPr="00B84BC8">
        <w:rPr>
          <w:sz w:val="24"/>
          <w:szCs w:val="24"/>
        </w:rPr>
        <w:t>а также инвалидов с детства I и II группы, - на 20 процентов начиная с месяца, следующего за месяцем, в котором возникло право на льготу;</w:t>
      </w:r>
    </w:p>
    <w:p w14:paraId="5F32C0C6" w14:textId="77777777" w:rsidR="00B84BC8" w:rsidRPr="00B84BC8" w:rsidRDefault="00B84BC8" w:rsidP="00B84BC8">
      <w:pPr>
        <w:pStyle w:val="a7"/>
        <w:numPr>
          <w:ilvl w:val="1"/>
          <w:numId w:val="1"/>
        </w:numPr>
        <w:tabs>
          <w:tab w:val="left" w:pos="994"/>
        </w:tabs>
        <w:ind w:left="-426" w:right="153" w:firstLine="708"/>
        <w:contextualSpacing w:val="0"/>
        <w:jc w:val="both"/>
        <w:rPr>
          <w:i/>
          <w:sz w:val="24"/>
          <w:szCs w:val="24"/>
        </w:rPr>
      </w:pPr>
      <w:r w:rsidRPr="00B84BC8">
        <w:rPr>
          <w:sz w:val="24"/>
          <w:szCs w:val="24"/>
        </w:rPr>
        <w:t xml:space="preserve">плательщиков - родителей (усыновителей, </w:t>
      </w:r>
      <w:proofErr w:type="spellStart"/>
      <w:r w:rsidRPr="00B84BC8">
        <w:rPr>
          <w:sz w:val="24"/>
          <w:szCs w:val="24"/>
        </w:rPr>
        <w:t>удочерителей</w:t>
      </w:r>
      <w:proofErr w:type="spellEnd"/>
      <w:r w:rsidRPr="00B84BC8">
        <w:rPr>
          <w:sz w:val="24"/>
          <w:szCs w:val="24"/>
        </w:rPr>
        <w:t>), являющихся инвалидами I и II группы и воспитывающих несовершеннолетних детей и (или) детей, получающих образование в дневной форме получения образования, - на 100 процентов начиная с месяца, следующего за месяцем, в котором возникло право на льготу, включая последний день месяца, в котором утрачено такое право. Указанная льгота предоставляется при условии, что супруг (супруга) (при его (ее) наличии) плательщика также является инвалидом I или II группы. Льгота предоставляется на основании удостоверений инвалида или пенсионных удостоверений, в которых указаны сведения о соответствующей группе инвалидности, копии свидетельства о рождении ребенка и (или) справки</w:t>
      </w:r>
      <w:r w:rsidRPr="00B84BC8">
        <w:rPr>
          <w:spacing w:val="80"/>
          <w:sz w:val="24"/>
          <w:szCs w:val="24"/>
        </w:rPr>
        <w:t xml:space="preserve"> </w:t>
      </w:r>
      <w:r w:rsidRPr="00B84BC8">
        <w:rPr>
          <w:sz w:val="24"/>
          <w:szCs w:val="24"/>
        </w:rPr>
        <w:t xml:space="preserve">(ее копии) о том, что ребенок является обучающимся и получает образование в дневной форме получения образования </w:t>
      </w:r>
      <w:r w:rsidRPr="00B84BC8">
        <w:rPr>
          <w:i/>
          <w:sz w:val="24"/>
          <w:szCs w:val="24"/>
        </w:rPr>
        <w:t>(Налоговый кодекс Республики Беларусь, статья 340).</w:t>
      </w:r>
    </w:p>
    <w:p w14:paraId="391A5641" w14:textId="77777777" w:rsidR="00B84BC8" w:rsidRPr="00B84BC8" w:rsidRDefault="00B84BC8" w:rsidP="00B84BC8">
      <w:pPr>
        <w:pStyle w:val="a7"/>
        <w:numPr>
          <w:ilvl w:val="0"/>
          <w:numId w:val="1"/>
        </w:numPr>
        <w:tabs>
          <w:tab w:val="left" w:pos="1094"/>
        </w:tabs>
        <w:spacing w:before="1"/>
        <w:ind w:left="-426" w:firstLine="710"/>
        <w:contextualSpacing w:val="0"/>
        <w:jc w:val="both"/>
        <w:rPr>
          <w:b/>
          <w:sz w:val="24"/>
          <w:szCs w:val="24"/>
        </w:rPr>
      </w:pPr>
      <w:r w:rsidRPr="00B84BC8">
        <w:rPr>
          <w:sz w:val="24"/>
          <w:szCs w:val="24"/>
        </w:rPr>
        <w:t>Работающие</w:t>
      </w:r>
      <w:r w:rsidRPr="00B84BC8">
        <w:rPr>
          <w:spacing w:val="62"/>
          <w:sz w:val="24"/>
          <w:szCs w:val="24"/>
        </w:rPr>
        <w:t xml:space="preserve"> </w:t>
      </w:r>
      <w:r w:rsidRPr="00B84BC8">
        <w:rPr>
          <w:sz w:val="24"/>
          <w:szCs w:val="24"/>
        </w:rPr>
        <w:t>граждане</w:t>
      </w:r>
      <w:r w:rsidRPr="00B84BC8">
        <w:rPr>
          <w:spacing w:val="64"/>
          <w:sz w:val="24"/>
          <w:szCs w:val="24"/>
        </w:rPr>
        <w:t xml:space="preserve"> </w:t>
      </w:r>
      <w:r w:rsidRPr="00B84BC8">
        <w:rPr>
          <w:sz w:val="24"/>
          <w:szCs w:val="24"/>
        </w:rPr>
        <w:t>имеют</w:t>
      </w:r>
      <w:r w:rsidRPr="00B84BC8">
        <w:rPr>
          <w:spacing w:val="68"/>
          <w:sz w:val="24"/>
          <w:szCs w:val="24"/>
        </w:rPr>
        <w:t xml:space="preserve"> </w:t>
      </w:r>
      <w:r w:rsidRPr="00B84BC8">
        <w:rPr>
          <w:b/>
          <w:sz w:val="24"/>
          <w:szCs w:val="24"/>
        </w:rPr>
        <w:t>право</w:t>
      </w:r>
      <w:r w:rsidRPr="00B84BC8">
        <w:rPr>
          <w:b/>
          <w:spacing w:val="65"/>
          <w:sz w:val="24"/>
          <w:szCs w:val="24"/>
        </w:rPr>
        <w:t xml:space="preserve"> </w:t>
      </w:r>
      <w:r w:rsidRPr="00B84BC8">
        <w:rPr>
          <w:b/>
          <w:sz w:val="24"/>
          <w:szCs w:val="24"/>
        </w:rPr>
        <w:t>на</w:t>
      </w:r>
      <w:r w:rsidRPr="00B84BC8">
        <w:rPr>
          <w:b/>
          <w:spacing w:val="62"/>
          <w:sz w:val="24"/>
          <w:szCs w:val="24"/>
        </w:rPr>
        <w:t xml:space="preserve"> </w:t>
      </w:r>
      <w:r w:rsidRPr="00B84BC8">
        <w:rPr>
          <w:b/>
          <w:sz w:val="24"/>
          <w:szCs w:val="24"/>
        </w:rPr>
        <w:t>получение</w:t>
      </w:r>
      <w:r w:rsidRPr="00B84BC8">
        <w:rPr>
          <w:b/>
          <w:spacing w:val="64"/>
          <w:sz w:val="24"/>
          <w:szCs w:val="24"/>
        </w:rPr>
        <w:t xml:space="preserve"> </w:t>
      </w:r>
      <w:r w:rsidRPr="00B84BC8">
        <w:rPr>
          <w:b/>
          <w:sz w:val="24"/>
          <w:szCs w:val="24"/>
        </w:rPr>
        <w:t>стандартного</w:t>
      </w:r>
      <w:r w:rsidRPr="00B84BC8">
        <w:rPr>
          <w:b/>
          <w:spacing w:val="65"/>
          <w:sz w:val="24"/>
          <w:szCs w:val="24"/>
        </w:rPr>
        <w:t xml:space="preserve"> </w:t>
      </w:r>
      <w:r w:rsidRPr="00B84BC8">
        <w:rPr>
          <w:b/>
          <w:sz w:val="24"/>
          <w:szCs w:val="24"/>
        </w:rPr>
        <w:t>налогового</w:t>
      </w:r>
      <w:r w:rsidRPr="00B84BC8">
        <w:rPr>
          <w:b/>
          <w:spacing w:val="66"/>
          <w:sz w:val="24"/>
          <w:szCs w:val="24"/>
        </w:rPr>
        <w:t xml:space="preserve"> </w:t>
      </w:r>
      <w:r w:rsidRPr="00B84BC8">
        <w:rPr>
          <w:b/>
          <w:spacing w:val="-2"/>
          <w:sz w:val="24"/>
          <w:szCs w:val="24"/>
        </w:rPr>
        <w:t>вычета.</w:t>
      </w:r>
    </w:p>
    <w:p w14:paraId="426BCBC9" w14:textId="77777777" w:rsidR="00B84BC8" w:rsidRPr="00B84BC8" w:rsidRDefault="00B84BC8" w:rsidP="00B84BC8">
      <w:pPr>
        <w:pStyle w:val="ac"/>
        <w:ind w:left="-426" w:firstLine="0"/>
      </w:pPr>
      <w:r w:rsidRPr="00B84BC8">
        <w:t>Повышенный</w:t>
      </w:r>
      <w:r w:rsidRPr="00B84BC8">
        <w:rPr>
          <w:spacing w:val="-4"/>
        </w:rPr>
        <w:t xml:space="preserve"> </w:t>
      </w:r>
      <w:r w:rsidRPr="00B84BC8">
        <w:t>размер</w:t>
      </w:r>
      <w:r w:rsidRPr="00B84BC8">
        <w:rPr>
          <w:spacing w:val="-4"/>
        </w:rPr>
        <w:t xml:space="preserve"> </w:t>
      </w:r>
      <w:r w:rsidRPr="00B84BC8">
        <w:t>вычета</w:t>
      </w:r>
      <w:r w:rsidRPr="00B84BC8">
        <w:rPr>
          <w:spacing w:val="-3"/>
        </w:rPr>
        <w:t xml:space="preserve"> </w:t>
      </w:r>
      <w:r w:rsidRPr="00B84BC8">
        <w:rPr>
          <w:spacing w:val="-2"/>
        </w:rPr>
        <w:t>предоставляется:</w:t>
      </w:r>
    </w:p>
    <w:p w14:paraId="3C75C57F" w14:textId="77777777" w:rsidR="00B84BC8" w:rsidRPr="00B84BC8" w:rsidRDefault="00B84BC8" w:rsidP="00B84BC8">
      <w:pPr>
        <w:pStyle w:val="ac"/>
        <w:ind w:left="-426" w:right="148"/>
      </w:pPr>
      <w:r w:rsidRPr="00B84BC8">
        <w:lastRenderedPageBreak/>
        <w:t>инвалидам I и II группы независимо от причин инвалидности, инвалидам с детства, детям-инвалидам в возрасте до 18 лет;</w:t>
      </w:r>
    </w:p>
    <w:p w14:paraId="0D266D0F" w14:textId="77777777" w:rsidR="00B84BC8" w:rsidRPr="00B84BC8" w:rsidRDefault="00B84BC8" w:rsidP="00B84BC8">
      <w:pPr>
        <w:pStyle w:val="ac"/>
        <w:ind w:left="-426" w:right="159"/>
      </w:pPr>
      <w:r w:rsidRPr="00B84BC8">
        <w:t>вдове (вдовцу), одинокому родителю, приемному родителю, опекуну или попечителю на каждого ребенка до 18 лет и (или) каждого иждивенца;</w:t>
      </w:r>
    </w:p>
    <w:p w14:paraId="16329CB6" w14:textId="77777777" w:rsidR="00B84BC8" w:rsidRPr="00B84BC8" w:rsidRDefault="00B84BC8" w:rsidP="00B84BC8">
      <w:pPr>
        <w:pStyle w:val="ac"/>
        <w:spacing w:before="1"/>
        <w:ind w:left="-426" w:right="153"/>
      </w:pPr>
      <w:r w:rsidRPr="00B84BC8">
        <w:t xml:space="preserve">родителям (усыновителям, </w:t>
      </w:r>
      <w:proofErr w:type="spellStart"/>
      <w:r w:rsidRPr="00B84BC8">
        <w:t>удочерителям</w:t>
      </w:r>
      <w:proofErr w:type="spellEnd"/>
      <w:r w:rsidRPr="00B84BC8">
        <w:t>), имеющим двух и более детей в возрасте до 18 лет или детей-инвалидов в возрасте до 18 лет, инвалидов с детства I группы, а также имеющим одного и более детей в возрасте до 18 лет и детей-инвалидов в возрасте до 18 лет, инвалидов с детства I группы, на каждого ребенка.</w:t>
      </w:r>
    </w:p>
    <w:p w14:paraId="2EB2B7CD" w14:textId="77777777" w:rsidR="00B84BC8" w:rsidRPr="00B84BC8" w:rsidRDefault="00B84BC8" w:rsidP="00B84BC8">
      <w:pPr>
        <w:pStyle w:val="ac"/>
        <w:ind w:left="-426" w:right="149"/>
        <w:rPr>
          <w:i/>
        </w:rPr>
      </w:pPr>
      <w:r w:rsidRPr="00B84BC8">
        <w:t xml:space="preserve">Стандартный налоговый вычет предоставляется обоим родителям (усыновителям, </w:t>
      </w:r>
      <w:proofErr w:type="spellStart"/>
      <w:r w:rsidRPr="00B84BC8">
        <w:t>удочерителям</w:t>
      </w:r>
      <w:proofErr w:type="spellEnd"/>
      <w:r w:rsidRPr="00B84BC8">
        <w:t xml:space="preserve">) (за исключением родителей, лишенных родительских прав), родителям-воспитателям в детских домах семейного типа, детских деревнях (городках), приемному родителю, вдове (вдовцу), одинокому родителю, опекуну или попечителю, на содержании которых находятся ребенок и (или) иждивенец </w:t>
      </w:r>
      <w:r w:rsidRPr="00B84BC8">
        <w:rPr>
          <w:i/>
        </w:rPr>
        <w:t>(Налоговый кодекс Республики Беларусь, статья 209).</w:t>
      </w:r>
    </w:p>
    <w:p w14:paraId="19420A78" w14:textId="77777777" w:rsidR="00B84BC8" w:rsidRPr="00B84BC8" w:rsidRDefault="00B84BC8" w:rsidP="00B84BC8">
      <w:pPr>
        <w:pStyle w:val="a7"/>
        <w:numPr>
          <w:ilvl w:val="0"/>
          <w:numId w:val="1"/>
        </w:numPr>
        <w:tabs>
          <w:tab w:val="left" w:pos="1094"/>
        </w:tabs>
        <w:ind w:left="-426" w:firstLine="851"/>
        <w:contextualSpacing w:val="0"/>
        <w:jc w:val="both"/>
        <w:rPr>
          <w:b/>
          <w:sz w:val="24"/>
          <w:szCs w:val="24"/>
        </w:rPr>
      </w:pPr>
      <w:r w:rsidRPr="00B84BC8">
        <w:rPr>
          <w:b/>
          <w:sz w:val="24"/>
          <w:szCs w:val="24"/>
        </w:rPr>
        <w:t>Освобождаются</w:t>
      </w:r>
      <w:r w:rsidRPr="00B84BC8">
        <w:rPr>
          <w:b/>
          <w:spacing w:val="-5"/>
          <w:sz w:val="24"/>
          <w:szCs w:val="24"/>
        </w:rPr>
        <w:t xml:space="preserve"> </w:t>
      </w:r>
      <w:r w:rsidRPr="00B84BC8">
        <w:rPr>
          <w:b/>
          <w:sz w:val="24"/>
          <w:szCs w:val="24"/>
        </w:rPr>
        <w:t>от</w:t>
      </w:r>
      <w:r w:rsidRPr="00B84BC8">
        <w:rPr>
          <w:b/>
          <w:spacing w:val="-4"/>
          <w:sz w:val="24"/>
          <w:szCs w:val="24"/>
        </w:rPr>
        <w:t xml:space="preserve"> </w:t>
      </w:r>
      <w:r w:rsidRPr="00B84BC8">
        <w:rPr>
          <w:b/>
          <w:sz w:val="24"/>
          <w:szCs w:val="24"/>
        </w:rPr>
        <w:t>подоходного</w:t>
      </w:r>
      <w:r w:rsidRPr="00B84BC8">
        <w:rPr>
          <w:b/>
          <w:spacing w:val="-4"/>
          <w:sz w:val="24"/>
          <w:szCs w:val="24"/>
        </w:rPr>
        <w:t xml:space="preserve"> </w:t>
      </w:r>
      <w:r w:rsidRPr="00B84BC8">
        <w:rPr>
          <w:b/>
          <w:sz w:val="24"/>
          <w:szCs w:val="24"/>
        </w:rPr>
        <w:t>налога</w:t>
      </w:r>
      <w:r w:rsidRPr="00B84BC8">
        <w:rPr>
          <w:b/>
          <w:spacing w:val="-5"/>
          <w:sz w:val="24"/>
          <w:szCs w:val="24"/>
        </w:rPr>
        <w:t xml:space="preserve"> </w:t>
      </w:r>
      <w:r w:rsidRPr="00B84BC8">
        <w:rPr>
          <w:b/>
          <w:sz w:val="24"/>
          <w:szCs w:val="24"/>
        </w:rPr>
        <w:t>с</w:t>
      </w:r>
      <w:r w:rsidRPr="00B84BC8">
        <w:rPr>
          <w:b/>
          <w:spacing w:val="-4"/>
          <w:sz w:val="24"/>
          <w:szCs w:val="24"/>
        </w:rPr>
        <w:t xml:space="preserve"> </w:t>
      </w:r>
      <w:r w:rsidRPr="00B84BC8">
        <w:rPr>
          <w:b/>
          <w:sz w:val="24"/>
          <w:szCs w:val="24"/>
        </w:rPr>
        <w:t>физических</w:t>
      </w:r>
      <w:r w:rsidRPr="00B84BC8">
        <w:rPr>
          <w:b/>
          <w:spacing w:val="-4"/>
          <w:sz w:val="24"/>
          <w:szCs w:val="24"/>
        </w:rPr>
        <w:t xml:space="preserve"> лиц:</w:t>
      </w:r>
    </w:p>
    <w:p w14:paraId="15984CA7" w14:textId="77777777" w:rsidR="00B84BC8" w:rsidRPr="00B84BC8" w:rsidRDefault="00B84BC8" w:rsidP="00B84BC8">
      <w:pPr>
        <w:pStyle w:val="ac"/>
        <w:ind w:left="-426" w:right="153"/>
      </w:pPr>
      <w:r w:rsidRPr="00B84BC8">
        <w:t>пособия по государственному социальному страхованию и государственному социальному обеспечению и надбавки к ним, кроме пособий по временной нетрудоспособности (в том числе пособий по уходу за больным ребенком), оплата ежемесячно представляемого одного дополнительного свободного от работы дня матери (мачехе) или отцу (отчиму), опекуну (попечителю), воспитывающей (воспитывающему) ребенка-инвалида в возрасте до восемнадцати</w:t>
      </w:r>
      <w:r w:rsidRPr="00B84BC8">
        <w:rPr>
          <w:spacing w:val="40"/>
        </w:rPr>
        <w:t xml:space="preserve"> </w:t>
      </w:r>
      <w:r w:rsidRPr="00B84BC8">
        <w:t>лет, единовременная выплата на приобретение детских вещей первой необходимости,</w:t>
      </w:r>
      <w:r w:rsidRPr="00B84BC8">
        <w:rPr>
          <w:spacing w:val="40"/>
        </w:rPr>
        <w:t xml:space="preserve"> </w:t>
      </w:r>
      <w:r w:rsidRPr="00B84BC8">
        <w:t>выплачиваемая из средств местных бюджетов;</w:t>
      </w:r>
    </w:p>
    <w:p w14:paraId="0EC158D8" w14:textId="77777777" w:rsidR="00B84BC8" w:rsidRPr="00B84BC8" w:rsidRDefault="00B84BC8" w:rsidP="00B84BC8">
      <w:pPr>
        <w:pStyle w:val="ac"/>
        <w:spacing w:before="1"/>
        <w:ind w:left="-426" w:right="156"/>
      </w:pPr>
      <w:r w:rsidRPr="00B84BC8">
        <w:t>денежные средства, единовременно предоставляемые в безналичном порядке семьям при рождении, усыновлении (удочерении) третьего или последующих детей, а также проценты, начисленные за период размещения этих средств в банковские вклады (депозиты) физических лиц;</w:t>
      </w:r>
    </w:p>
    <w:p w14:paraId="2A7A1676" w14:textId="77777777" w:rsidR="00B84BC8" w:rsidRPr="00B84BC8" w:rsidRDefault="00B84BC8" w:rsidP="00B84BC8">
      <w:pPr>
        <w:pStyle w:val="ac"/>
        <w:ind w:left="-426" w:right="155"/>
      </w:pPr>
      <w:r w:rsidRPr="00B84BC8">
        <w:t xml:space="preserve">стоимость путевок в санаторно-курортные и оздоровительные организации Республики Беларусь, приобретенных для детей, в том числе усыновленных (удочеренных), а также для лиц, над которыми установлена опека, попечительство, в возрасте до восемнадцати лет, оплаченных или возмещенных за счет средств белорусских организаций или белорусских индивидуальных </w:t>
      </w:r>
      <w:r w:rsidRPr="00B84BC8">
        <w:rPr>
          <w:spacing w:val="-2"/>
        </w:rPr>
        <w:t>предпринимателей;</w:t>
      </w:r>
    </w:p>
    <w:p w14:paraId="3392CF31" w14:textId="77777777" w:rsidR="00B84BC8" w:rsidRPr="00B84BC8" w:rsidRDefault="00B84BC8" w:rsidP="00B84BC8">
      <w:pPr>
        <w:pStyle w:val="ac"/>
        <w:ind w:left="-426" w:right="154"/>
      </w:pPr>
      <w:r w:rsidRPr="00B84BC8">
        <w:t xml:space="preserve">безвозмездная (спонсорская) помощь, материальная или иная помощь, а также поступившие на благотворительный счет, открытый в банке, пожертвования, полученные физическими лицами, нуждающимися в получении медицинской помощи, в том числе проведении операций, или на оказание медицинской помощи их детям-инвалидам либо детям до восемнадцати лет, при наличии соответствующего подтверждения, выдаваемого в порядке, установленном Министерством </w:t>
      </w:r>
      <w:r w:rsidRPr="00B84BC8">
        <w:rPr>
          <w:spacing w:val="-2"/>
        </w:rPr>
        <w:t>здравоохранения;</w:t>
      </w:r>
    </w:p>
    <w:p w14:paraId="222349E4" w14:textId="77777777" w:rsidR="00B84BC8" w:rsidRPr="00B84BC8" w:rsidRDefault="00B84BC8" w:rsidP="00B84BC8">
      <w:pPr>
        <w:pStyle w:val="ac"/>
        <w:spacing w:before="1"/>
        <w:ind w:left="-426" w:right="155"/>
        <w:rPr>
          <w:i/>
        </w:rPr>
      </w:pPr>
      <w:r w:rsidRPr="00B84BC8">
        <w:t>субсидии, финансовая поддержка государства и финансовая помощь государства, предоставляемые в соответствии с законодательными актами физическим лицам при строительстве (реконструкции)</w:t>
      </w:r>
      <w:r w:rsidRPr="00B84BC8">
        <w:rPr>
          <w:spacing w:val="-3"/>
        </w:rPr>
        <w:t xml:space="preserve"> </w:t>
      </w:r>
      <w:r w:rsidRPr="00B84BC8">
        <w:t>или</w:t>
      </w:r>
      <w:r w:rsidRPr="00B84BC8">
        <w:rPr>
          <w:spacing w:val="-4"/>
        </w:rPr>
        <w:t xml:space="preserve"> </w:t>
      </w:r>
      <w:r w:rsidRPr="00B84BC8">
        <w:t>приобретении</w:t>
      </w:r>
      <w:r w:rsidRPr="00B84BC8">
        <w:rPr>
          <w:spacing w:val="-1"/>
        </w:rPr>
        <w:t xml:space="preserve"> </w:t>
      </w:r>
      <w:r w:rsidRPr="00B84BC8">
        <w:t>жилых</w:t>
      </w:r>
      <w:r w:rsidRPr="00B84BC8">
        <w:rPr>
          <w:spacing w:val="-4"/>
        </w:rPr>
        <w:t xml:space="preserve"> </w:t>
      </w:r>
      <w:r w:rsidRPr="00B84BC8">
        <w:t>помещений</w:t>
      </w:r>
      <w:r w:rsidRPr="00B84BC8">
        <w:rPr>
          <w:spacing w:val="-1"/>
        </w:rPr>
        <w:t xml:space="preserve"> </w:t>
      </w:r>
      <w:r w:rsidRPr="00B84BC8">
        <w:t>и</w:t>
      </w:r>
      <w:r w:rsidRPr="00B84BC8">
        <w:rPr>
          <w:spacing w:val="-4"/>
        </w:rPr>
        <w:t xml:space="preserve"> </w:t>
      </w:r>
      <w:r w:rsidRPr="00B84BC8">
        <w:t xml:space="preserve">др. </w:t>
      </w:r>
      <w:r w:rsidRPr="00B84BC8">
        <w:rPr>
          <w:i/>
        </w:rPr>
        <w:t>(Налоговый</w:t>
      </w:r>
      <w:r w:rsidRPr="00B84BC8">
        <w:rPr>
          <w:i/>
          <w:spacing w:val="-2"/>
        </w:rPr>
        <w:t xml:space="preserve"> </w:t>
      </w:r>
      <w:r w:rsidRPr="00B84BC8">
        <w:rPr>
          <w:i/>
        </w:rPr>
        <w:t>кодекс</w:t>
      </w:r>
      <w:r w:rsidRPr="00B84BC8">
        <w:rPr>
          <w:i/>
          <w:spacing w:val="-3"/>
        </w:rPr>
        <w:t xml:space="preserve"> </w:t>
      </w:r>
      <w:r w:rsidRPr="00B84BC8">
        <w:rPr>
          <w:i/>
        </w:rPr>
        <w:t>Республики</w:t>
      </w:r>
      <w:r w:rsidRPr="00B84BC8">
        <w:rPr>
          <w:i/>
          <w:spacing w:val="-2"/>
        </w:rPr>
        <w:t xml:space="preserve"> </w:t>
      </w:r>
      <w:r w:rsidRPr="00B84BC8">
        <w:rPr>
          <w:i/>
        </w:rPr>
        <w:t>Беларусь, статья 208).</w:t>
      </w:r>
    </w:p>
    <w:p w14:paraId="3ED6876B" w14:textId="77777777" w:rsidR="00B84BC8" w:rsidRPr="00B84BC8" w:rsidRDefault="00B84BC8" w:rsidP="00B84BC8">
      <w:pPr>
        <w:pStyle w:val="a7"/>
        <w:numPr>
          <w:ilvl w:val="0"/>
          <w:numId w:val="1"/>
        </w:numPr>
        <w:tabs>
          <w:tab w:val="left" w:pos="1096"/>
        </w:tabs>
        <w:ind w:left="-426" w:right="156" w:firstLine="708"/>
        <w:contextualSpacing w:val="0"/>
        <w:jc w:val="both"/>
        <w:rPr>
          <w:i/>
          <w:sz w:val="24"/>
          <w:szCs w:val="24"/>
        </w:rPr>
      </w:pPr>
      <w:r w:rsidRPr="00B84BC8">
        <w:rPr>
          <w:b/>
          <w:sz w:val="24"/>
          <w:szCs w:val="24"/>
        </w:rPr>
        <w:t xml:space="preserve">Освобождаются от государственной пошлины при совершении нотариальных действий </w:t>
      </w:r>
      <w:r w:rsidRPr="00B84BC8">
        <w:rPr>
          <w:sz w:val="24"/>
          <w:szCs w:val="24"/>
        </w:rPr>
        <w:t xml:space="preserve">многодетные матери - за свидетельствование верности копий документов по делам об их награждении </w:t>
      </w:r>
      <w:r w:rsidRPr="00B84BC8">
        <w:rPr>
          <w:i/>
          <w:sz w:val="24"/>
          <w:szCs w:val="24"/>
        </w:rPr>
        <w:t>(Налоговый кодекс Республики Беларусь, статья 285).</w:t>
      </w:r>
    </w:p>
    <w:p w14:paraId="4715FAAC" w14:textId="77777777" w:rsidR="00B84BC8" w:rsidRPr="00B84BC8" w:rsidRDefault="00B84BC8" w:rsidP="00B84BC8">
      <w:pPr>
        <w:pStyle w:val="a7"/>
        <w:numPr>
          <w:ilvl w:val="0"/>
          <w:numId w:val="1"/>
        </w:numPr>
        <w:tabs>
          <w:tab w:val="left" w:pos="1096"/>
        </w:tabs>
        <w:ind w:left="-426" w:right="153" w:firstLine="708"/>
        <w:contextualSpacing w:val="0"/>
        <w:jc w:val="both"/>
        <w:rPr>
          <w:sz w:val="24"/>
          <w:szCs w:val="24"/>
        </w:rPr>
      </w:pPr>
      <w:r w:rsidRPr="00B84BC8">
        <w:rPr>
          <w:b/>
          <w:sz w:val="24"/>
          <w:szCs w:val="24"/>
        </w:rPr>
        <w:t xml:space="preserve">Право на получение социального налогового вычета </w:t>
      </w:r>
      <w:r w:rsidRPr="00B84BC8">
        <w:rPr>
          <w:sz w:val="24"/>
          <w:szCs w:val="24"/>
        </w:rPr>
        <w:t>(при определении размера налоговой базы подоходного налога с физических лиц):</w:t>
      </w:r>
    </w:p>
    <w:p w14:paraId="313E7A6B" w14:textId="77777777" w:rsidR="00B84BC8" w:rsidRPr="00B84BC8" w:rsidRDefault="00B84BC8" w:rsidP="00B84BC8">
      <w:pPr>
        <w:spacing w:before="1"/>
        <w:ind w:left="-426" w:right="146" w:firstLine="708"/>
        <w:jc w:val="both"/>
        <w:rPr>
          <w:sz w:val="24"/>
          <w:szCs w:val="24"/>
        </w:rPr>
      </w:pPr>
      <w:r w:rsidRPr="00B84BC8">
        <w:rPr>
          <w:b/>
          <w:sz w:val="24"/>
          <w:szCs w:val="24"/>
        </w:rPr>
        <w:t xml:space="preserve">в сумме, уплаченной </w:t>
      </w:r>
      <w:r w:rsidRPr="00B84BC8">
        <w:rPr>
          <w:sz w:val="24"/>
          <w:szCs w:val="24"/>
        </w:rPr>
        <w:t xml:space="preserve">физическим лицом в течение календарного года </w:t>
      </w:r>
      <w:r w:rsidRPr="00B84BC8">
        <w:rPr>
          <w:b/>
          <w:sz w:val="24"/>
          <w:szCs w:val="24"/>
        </w:rPr>
        <w:t>за свое обучение</w:t>
      </w:r>
      <w:r w:rsidRPr="00B84BC8">
        <w:rPr>
          <w:sz w:val="24"/>
          <w:szCs w:val="24"/>
        </w:rPr>
        <w:t xml:space="preserve">, а также </w:t>
      </w:r>
      <w:r w:rsidRPr="00B84BC8">
        <w:rPr>
          <w:b/>
          <w:sz w:val="24"/>
          <w:szCs w:val="24"/>
        </w:rPr>
        <w:t xml:space="preserve">за обучение лиц, состоящих с ним в отношениях близкого родства </w:t>
      </w:r>
      <w:r w:rsidRPr="00B84BC8">
        <w:rPr>
          <w:sz w:val="24"/>
          <w:szCs w:val="24"/>
        </w:rPr>
        <w:t>(</w:t>
      </w:r>
      <w:r w:rsidRPr="00B84BC8">
        <w:rPr>
          <w:i/>
          <w:sz w:val="24"/>
          <w:szCs w:val="24"/>
        </w:rPr>
        <w:t xml:space="preserve">физическим лицом-опекуном, физическим лицом-попечителем - за обучение своих подопечных, в том числе бывших подопечных, достигших восемнадцатилетнего возраста) </w:t>
      </w:r>
      <w:r w:rsidRPr="00B84BC8">
        <w:rPr>
          <w:sz w:val="24"/>
          <w:szCs w:val="24"/>
        </w:rPr>
        <w:t xml:space="preserve">в учреждениях образования Республики Беларусь при получении первого высшего, первого </w:t>
      </w:r>
      <w:r w:rsidRPr="00B84BC8">
        <w:rPr>
          <w:b/>
          <w:sz w:val="24"/>
          <w:szCs w:val="24"/>
        </w:rPr>
        <w:t>среднего специального или первого профессионально-технического образования</w:t>
      </w:r>
      <w:r w:rsidRPr="00B84BC8">
        <w:rPr>
          <w:sz w:val="24"/>
          <w:szCs w:val="24"/>
        </w:rPr>
        <w:t>, а также на погашение (возврат) кредитов банков, займов (включая проценты по ним), израсходованных на такое обучение;</w:t>
      </w:r>
    </w:p>
    <w:p w14:paraId="44EB1DDB" w14:textId="77777777" w:rsidR="00B84BC8" w:rsidRPr="00B84BC8" w:rsidRDefault="00B84BC8" w:rsidP="00B84BC8">
      <w:pPr>
        <w:ind w:left="-426" w:right="148" w:firstLine="708"/>
        <w:jc w:val="both"/>
        <w:rPr>
          <w:i/>
          <w:sz w:val="24"/>
          <w:szCs w:val="24"/>
        </w:rPr>
      </w:pPr>
      <w:r w:rsidRPr="00B84BC8">
        <w:rPr>
          <w:b/>
          <w:sz w:val="24"/>
          <w:szCs w:val="24"/>
        </w:rPr>
        <w:t xml:space="preserve">в сумме, уплаченной </w:t>
      </w:r>
      <w:r w:rsidRPr="00B84BC8">
        <w:rPr>
          <w:sz w:val="24"/>
          <w:szCs w:val="24"/>
        </w:rPr>
        <w:t xml:space="preserve">физическим лицом страховым организациям Республики Беларусь </w:t>
      </w:r>
      <w:r w:rsidRPr="00B84BC8">
        <w:rPr>
          <w:i/>
          <w:sz w:val="24"/>
          <w:szCs w:val="24"/>
        </w:rPr>
        <w:t xml:space="preserve">(возмещенной физическим лицом налоговому агенту) </w:t>
      </w:r>
      <w:r w:rsidRPr="00B84BC8">
        <w:rPr>
          <w:b/>
          <w:sz w:val="24"/>
          <w:szCs w:val="24"/>
        </w:rPr>
        <w:t xml:space="preserve">в качестве страховых взносов по договорам добровольного страхования жизни и дополнительной пенсии, заключенным на срок не менее трех лет, а также по договорам добровольного страхования медицинских расходов </w:t>
      </w:r>
      <w:r w:rsidRPr="00B84BC8">
        <w:rPr>
          <w:sz w:val="24"/>
          <w:szCs w:val="24"/>
        </w:rPr>
        <w:t xml:space="preserve">- если указанные договоры заключены физическим лицом в отношении себя или в интересах лиц, состоящих с ним в отношениях близкого родства </w:t>
      </w:r>
      <w:r w:rsidRPr="00B84BC8">
        <w:rPr>
          <w:i/>
          <w:sz w:val="24"/>
          <w:szCs w:val="24"/>
        </w:rPr>
        <w:t>(физическим лицом-опекуном, физическим лицом-попечителем - за своих подопечных, в том числе бывших подопечных, достигших восемнадцатилетнего возраста).</w:t>
      </w:r>
    </w:p>
    <w:p w14:paraId="0AE5433D" w14:textId="77777777" w:rsidR="00B84BC8" w:rsidRPr="00B84BC8" w:rsidRDefault="00B84BC8" w:rsidP="00B84BC8">
      <w:pPr>
        <w:spacing w:before="1"/>
        <w:ind w:left="-426" w:right="151" w:firstLine="708"/>
        <w:jc w:val="both"/>
        <w:rPr>
          <w:sz w:val="24"/>
          <w:szCs w:val="24"/>
        </w:rPr>
      </w:pPr>
      <w:r w:rsidRPr="00B84BC8">
        <w:rPr>
          <w:sz w:val="24"/>
          <w:szCs w:val="24"/>
        </w:rPr>
        <w:t xml:space="preserve">В случае уплаты страховых взносов по договорам добровольного страхования лицами, состоящими с физическим лицом в отношениях близкого родства </w:t>
      </w:r>
      <w:r w:rsidRPr="00B84BC8">
        <w:rPr>
          <w:i/>
          <w:sz w:val="24"/>
          <w:szCs w:val="24"/>
        </w:rPr>
        <w:t>(подопечными, в том числе бывшими подопечными, достигшими восемнадцатилетнего возраста)</w:t>
      </w:r>
      <w:r w:rsidRPr="00B84BC8">
        <w:rPr>
          <w:sz w:val="24"/>
          <w:szCs w:val="24"/>
        </w:rPr>
        <w:t>, такие лица имеют право на получение социального налогового вычета в сумме уплаченных страховых взносов;</w:t>
      </w:r>
    </w:p>
    <w:p w14:paraId="1851251F" w14:textId="77777777" w:rsidR="00B84BC8" w:rsidRPr="00B84BC8" w:rsidRDefault="00B84BC8" w:rsidP="00B84BC8">
      <w:pPr>
        <w:ind w:left="-426" w:right="157" w:firstLine="708"/>
        <w:jc w:val="both"/>
        <w:rPr>
          <w:i/>
          <w:sz w:val="24"/>
          <w:szCs w:val="24"/>
        </w:rPr>
      </w:pPr>
      <w:r w:rsidRPr="00B84BC8">
        <w:rPr>
          <w:b/>
          <w:sz w:val="24"/>
          <w:szCs w:val="24"/>
        </w:rPr>
        <w:t>в сумме</w:t>
      </w:r>
      <w:r w:rsidRPr="00B84BC8">
        <w:rPr>
          <w:sz w:val="24"/>
          <w:szCs w:val="24"/>
        </w:rPr>
        <w:t>, уплаченной физическим лицом (возмещенной физическим лицом налоговому</w:t>
      </w:r>
      <w:r w:rsidRPr="00B84BC8">
        <w:rPr>
          <w:spacing w:val="40"/>
          <w:sz w:val="24"/>
          <w:szCs w:val="24"/>
        </w:rPr>
        <w:t xml:space="preserve"> </w:t>
      </w:r>
      <w:r w:rsidRPr="00B84BC8">
        <w:rPr>
          <w:sz w:val="24"/>
          <w:szCs w:val="24"/>
        </w:rPr>
        <w:t xml:space="preserve">агенту) </w:t>
      </w:r>
      <w:r w:rsidRPr="00B84BC8">
        <w:rPr>
          <w:b/>
          <w:sz w:val="24"/>
          <w:szCs w:val="24"/>
        </w:rPr>
        <w:t xml:space="preserve">в качестве страховых взносов по договору дополнительного накопительного пенсионного страхования </w:t>
      </w:r>
      <w:r w:rsidRPr="00B84BC8">
        <w:rPr>
          <w:i/>
          <w:sz w:val="24"/>
          <w:szCs w:val="24"/>
        </w:rPr>
        <w:t>(Налоговый кодекс Республики Беларусь, статья 210).</w:t>
      </w:r>
    </w:p>
    <w:p w14:paraId="7C09E54F" w14:textId="77777777" w:rsidR="00B84BC8" w:rsidRPr="00B84BC8" w:rsidRDefault="00B84BC8" w:rsidP="00B84BC8">
      <w:pPr>
        <w:pStyle w:val="a7"/>
        <w:numPr>
          <w:ilvl w:val="0"/>
          <w:numId w:val="1"/>
        </w:numPr>
        <w:tabs>
          <w:tab w:val="left" w:pos="1096"/>
        </w:tabs>
        <w:ind w:left="-426" w:right="151" w:firstLine="708"/>
        <w:contextualSpacing w:val="0"/>
        <w:jc w:val="both"/>
        <w:rPr>
          <w:b/>
          <w:sz w:val="24"/>
          <w:szCs w:val="24"/>
        </w:rPr>
      </w:pPr>
      <w:r w:rsidRPr="00B84BC8">
        <w:rPr>
          <w:b/>
          <w:sz w:val="24"/>
          <w:szCs w:val="24"/>
        </w:rPr>
        <w:t xml:space="preserve">Право на получение имущественного налогового вычета </w:t>
      </w:r>
      <w:r w:rsidRPr="00B84BC8">
        <w:rPr>
          <w:sz w:val="24"/>
          <w:szCs w:val="24"/>
        </w:rPr>
        <w:t xml:space="preserve">(при определении размера налоговой базы подоходного налога с физических лиц) в сумме фактически произведенных физическим лицом и членами его семьи </w:t>
      </w:r>
      <w:r w:rsidRPr="00B84BC8">
        <w:rPr>
          <w:i/>
          <w:sz w:val="24"/>
          <w:szCs w:val="24"/>
        </w:rPr>
        <w:t>(супругом (супругой), их детьми и иными лицами, признанными в судебном порядке</w:t>
      </w:r>
      <w:r w:rsidRPr="00B84BC8">
        <w:rPr>
          <w:i/>
          <w:spacing w:val="40"/>
          <w:sz w:val="24"/>
          <w:szCs w:val="24"/>
        </w:rPr>
        <w:t xml:space="preserve"> </w:t>
      </w:r>
      <w:r w:rsidRPr="00B84BC8">
        <w:rPr>
          <w:i/>
          <w:sz w:val="24"/>
          <w:szCs w:val="24"/>
        </w:rPr>
        <w:t>членами семьи физического лица)</w:t>
      </w:r>
      <w:r w:rsidRPr="00B84BC8">
        <w:rPr>
          <w:sz w:val="24"/>
          <w:szCs w:val="24"/>
        </w:rPr>
        <w:t xml:space="preserve">, </w:t>
      </w:r>
      <w:r w:rsidRPr="00B84BC8">
        <w:rPr>
          <w:b/>
          <w:sz w:val="24"/>
          <w:szCs w:val="24"/>
        </w:rPr>
        <w:t>состоящими на учете нуждающихся</w:t>
      </w:r>
      <w:r w:rsidRPr="00B84BC8">
        <w:rPr>
          <w:b/>
          <w:spacing w:val="-2"/>
          <w:sz w:val="24"/>
          <w:szCs w:val="24"/>
        </w:rPr>
        <w:t xml:space="preserve"> </w:t>
      </w:r>
      <w:r w:rsidRPr="00B84BC8">
        <w:rPr>
          <w:b/>
          <w:sz w:val="24"/>
          <w:szCs w:val="24"/>
        </w:rPr>
        <w:t>в</w:t>
      </w:r>
      <w:r w:rsidRPr="00B84BC8">
        <w:rPr>
          <w:b/>
          <w:spacing w:val="-2"/>
          <w:sz w:val="24"/>
          <w:szCs w:val="24"/>
        </w:rPr>
        <w:t xml:space="preserve"> </w:t>
      </w:r>
      <w:r w:rsidRPr="00B84BC8">
        <w:rPr>
          <w:b/>
          <w:sz w:val="24"/>
          <w:szCs w:val="24"/>
        </w:rPr>
        <w:t>улучшении</w:t>
      </w:r>
      <w:r w:rsidRPr="00B84BC8">
        <w:rPr>
          <w:b/>
          <w:spacing w:val="-2"/>
          <w:sz w:val="24"/>
          <w:szCs w:val="24"/>
        </w:rPr>
        <w:t xml:space="preserve"> </w:t>
      </w:r>
      <w:r w:rsidRPr="00B84BC8">
        <w:rPr>
          <w:b/>
          <w:sz w:val="24"/>
          <w:szCs w:val="24"/>
        </w:rPr>
        <w:t>жилищных</w:t>
      </w:r>
      <w:r w:rsidRPr="00B84BC8">
        <w:rPr>
          <w:b/>
          <w:spacing w:val="-2"/>
          <w:sz w:val="24"/>
          <w:szCs w:val="24"/>
        </w:rPr>
        <w:t xml:space="preserve"> </w:t>
      </w:r>
      <w:r w:rsidRPr="00B84BC8">
        <w:rPr>
          <w:b/>
          <w:sz w:val="24"/>
          <w:szCs w:val="24"/>
        </w:rPr>
        <w:t>условий</w:t>
      </w:r>
      <w:r w:rsidRPr="00B84BC8">
        <w:rPr>
          <w:b/>
          <w:spacing w:val="-2"/>
          <w:sz w:val="24"/>
          <w:szCs w:val="24"/>
        </w:rPr>
        <w:t xml:space="preserve"> </w:t>
      </w:r>
      <w:r w:rsidRPr="00B84BC8">
        <w:rPr>
          <w:b/>
          <w:sz w:val="24"/>
          <w:szCs w:val="24"/>
        </w:rPr>
        <w:t>или</w:t>
      </w:r>
      <w:r w:rsidRPr="00B84BC8">
        <w:rPr>
          <w:b/>
          <w:spacing w:val="-2"/>
          <w:sz w:val="24"/>
          <w:szCs w:val="24"/>
        </w:rPr>
        <w:t xml:space="preserve"> </w:t>
      </w:r>
      <w:r w:rsidRPr="00B84BC8">
        <w:rPr>
          <w:b/>
          <w:sz w:val="24"/>
          <w:szCs w:val="24"/>
        </w:rPr>
        <w:t>состоявшими</w:t>
      </w:r>
      <w:r w:rsidRPr="00B84BC8">
        <w:rPr>
          <w:b/>
          <w:spacing w:val="40"/>
          <w:sz w:val="24"/>
          <w:szCs w:val="24"/>
        </w:rPr>
        <w:t xml:space="preserve"> </w:t>
      </w:r>
      <w:r w:rsidRPr="00B84BC8">
        <w:rPr>
          <w:b/>
          <w:sz w:val="24"/>
          <w:szCs w:val="24"/>
        </w:rPr>
        <w:t>на</w:t>
      </w:r>
      <w:r w:rsidRPr="00B84BC8">
        <w:rPr>
          <w:b/>
          <w:spacing w:val="40"/>
          <w:sz w:val="24"/>
          <w:szCs w:val="24"/>
        </w:rPr>
        <w:t xml:space="preserve"> </w:t>
      </w:r>
      <w:r w:rsidRPr="00B84BC8">
        <w:rPr>
          <w:b/>
          <w:sz w:val="24"/>
          <w:szCs w:val="24"/>
        </w:rPr>
        <w:t>таком</w:t>
      </w:r>
      <w:r w:rsidRPr="00B84BC8">
        <w:rPr>
          <w:b/>
          <w:spacing w:val="40"/>
          <w:sz w:val="24"/>
          <w:szCs w:val="24"/>
        </w:rPr>
        <w:t xml:space="preserve"> </w:t>
      </w:r>
      <w:r w:rsidRPr="00B84BC8">
        <w:rPr>
          <w:b/>
          <w:sz w:val="24"/>
          <w:szCs w:val="24"/>
        </w:rPr>
        <w:t>учете</w:t>
      </w:r>
      <w:r w:rsidRPr="00B84BC8">
        <w:rPr>
          <w:b/>
          <w:spacing w:val="40"/>
          <w:sz w:val="24"/>
          <w:szCs w:val="24"/>
        </w:rPr>
        <w:t xml:space="preserve"> </w:t>
      </w:r>
      <w:r w:rsidRPr="00B84BC8">
        <w:rPr>
          <w:b/>
          <w:sz w:val="24"/>
          <w:szCs w:val="24"/>
        </w:rPr>
        <w:t>на</w:t>
      </w:r>
      <w:r w:rsidRPr="00B84BC8">
        <w:rPr>
          <w:b/>
          <w:spacing w:val="40"/>
          <w:sz w:val="24"/>
          <w:szCs w:val="24"/>
        </w:rPr>
        <w:t xml:space="preserve"> </w:t>
      </w:r>
      <w:r w:rsidRPr="00B84BC8">
        <w:rPr>
          <w:b/>
          <w:sz w:val="24"/>
          <w:szCs w:val="24"/>
        </w:rPr>
        <w:t>момент заключения</w:t>
      </w:r>
      <w:r w:rsidRPr="00B84BC8">
        <w:rPr>
          <w:b/>
          <w:spacing w:val="40"/>
          <w:sz w:val="24"/>
          <w:szCs w:val="24"/>
        </w:rPr>
        <w:t xml:space="preserve"> </w:t>
      </w:r>
      <w:r w:rsidRPr="00B84BC8">
        <w:rPr>
          <w:b/>
          <w:sz w:val="24"/>
          <w:szCs w:val="24"/>
        </w:rPr>
        <w:t>договора купли-продажи</w:t>
      </w:r>
      <w:r w:rsidRPr="00B84BC8">
        <w:rPr>
          <w:sz w:val="24"/>
          <w:szCs w:val="24"/>
        </w:rPr>
        <w:t>, предусматривающего оплату цены одноквартирного</w:t>
      </w:r>
      <w:r w:rsidRPr="00B84BC8">
        <w:rPr>
          <w:spacing w:val="40"/>
          <w:sz w:val="24"/>
          <w:szCs w:val="24"/>
        </w:rPr>
        <w:t xml:space="preserve"> </w:t>
      </w:r>
      <w:r w:rsidRPr="00B84BC8">
        <w:rPr>
          <w:sz w:val="24"/>
          <w:szCs w:val="24"/>
        </w:rPr>
        <w:t xml:space="preserve">жилого дома или квартиры в рассрочку, </w:t>
      </w:r>
      <w:r w:rsidRPr="00B84BC8">
        <w:rPr>
          <w:b/>
          <w:sz w:val="24"/>
          <w:szCs w:val="24"/>
        </w:rPr>
        <w:t>кредитного договора или договора займа, расходов на:</w:t>
      </w:r>
    </w:p>
    <w:p w14:paraId="22AEF9BE" w14:textId="77777777" w:rsidR="00B84BC8" w:rsidRPr="00B84BC8" w:rsidRDefault="00B84BC8" w:rsidP="00B84BC8">
      <w:pPr>
        <w:pStyle w:val="ac"/>
        <w:ind w:left="-426" w:right="150"/>
      </w:pPr>
      <w:r w:rsidRPr="00B84BC8">
        <w:rPr>
          <w:b/>
        </w:rPr>
        <w:t>строительство</w:t>
      </w:r>
      <w:r w:rsidRPr="00B84BC8">
        <w:t xml:space="preserve">, в том числе путем приобретения жилищных облигаций, </w:t>
      </w:r>
      <w:r w:rsidRPr="00B84BC8">
        <w:rPr>
          <w:b/>
        </w:rPr>
        <w:t xml:space="preserve">либо приобретение </w:t>
      </w:r>
      <w:r w:rsidRPr="00B84BC8">
        <w:t xml:space="preserve">на территории Республики Беларусь одноквартирного жилого дома или квартиры, в том числе в соответствии с договором финансовой аренды (лизинга), предусматривающим выкуп предмета </w:t>
      </w:r>
      <w:r w:rsidRPr="00B84BC8">
        <w:rPr>
          <w:spacing w:val="-2"/>
        </w:rPr>
        <w:t>лизинга;</w:t>
      </w:r>
    </w:p>
    <w:p w14:paraId="065F7893" w14:textId="4DA04BCF" w:rsidR="00B84BC8" w:rsidRPr="00B84BC8" w:rsidRDefault="00B84BC8" w:rsidP="00B84BC8">
      <w:pPr>
        <w:spacing w:before="1"/>
        <w:ind w:left="-426" w:right="150" w:firstLine="708"/>
        <w:jc w:val="both"/>
        <w:rPr>
          <w:i/>
          <w:sz w:val="24"/>
          <w:szCs w:val="24"/>
        </w:rPr>
      </w:pPr>
      <w:r w:rsidRPr="00B84BC8">
        <w:rPr>
          <w:b/>
          <w:sz w:val="24"/>
          <w:szCs w:val="24"/>
        </w:rPr>
        <w:t>погашение (возврат) кредитов банков, займов</w:t>
      </w:r>
      <w:r w:rsidRPr="00B84BC8">
        <w:rPr>
          <w:sz w:val="24"/>
          <w:szCs w:val="24"/>
        </w:rPr>
        <w:t xml:space="preserve">, полученных от белорусских организаций или белорусских индивидуальных предпринимателей (включая проценты по ним), фактически израсходованных ими на такое строительство либо приобретение жилья </w:t>
      </w:r>
      <w:r w:rsidRPr="00B84BC8">
        <w:rPr>
          <w:i/>
          <w:sz w:val="24"/>
          <w:szCs w:val="24"/>
        </w:rPr>
        <w:t>(Налоговый кодекс Республики Беларусь, статья 211).</w:t>
      </w:r>
    </w:p>
    <w:p w14:paraId="17A152F5" w14:textId="77777777" w:rsidR="00B84BC8" w:rsidRPr="00B84BC8" w:rsidRDefault="00B84BC8" w:rsidP="00B84BC8">
      <w:pPr>
        <w:pStyle w:val="a7"/>
        <w:numPr>
          <w:ilvl w:val="0"/>
          <w:numId w:val="1"/>
        </w:numPr>
        <w:tabs>
          <w:tab w:val="left" w:pos="1102"/>
        </w:tabs>
        <w:ind w:left="-426" w:firstLine="710"/>
        <w:contextualSpacing w:val="0"/>
        <w:jc w:val="both"/>
        <w:rPr>
          <w:b/>
          <w:sz w:val="24"/>
          <w:szCs w:val="24"/>
        </w:rPr>
      </w:pPr>
      <w:r w:rsidRPr="00B84BC8">
        <w:rPr>
          <w:b/>
          <w:sz w:val="24"/>
          <w:szCs w:val="24"/>
        </w:rPr>
        <w:t>Снижение</w:t>
      </w:r>
      <w:r w:rsidRPr="00B84BC8">
        <w:rPr>
          <w:b/>
          <w:spacing w:val="-6"/>
          <w:sz w:val="24"/>
          <w:szCs w:val="24"/>
        </w:rPr>
        <w:t xml:space="preserve"> </w:t>
      </w:r>
      <w:r w:rsidRPr="00B84BC8">
        <w:rPr>
          <w:b/>
          <w:sz w:val="24"/>
          <w:szCs w:val="24"/>
        </w:rPr>
        <w:t>ставки</w:t>
      </w:r>
      <w:r w:rsidRPr="00B84BC8">
        <w:rPr>
          <w:b/>
          <w:spacing w:val="-5"/>
          <w:sz w:val="24"/>
          <w:szCs w:val="24"/>
        </w:rPr>
        <w:t xml:space="preserve"> </w:t>
      </w:r>
      <w:r w:rsidRPr="00B84BC8">
        <w:rPr>
          <w:b/>
          <w:sz w:val="24"/>
          <w:szCs w:val="24"/>
        </w:rPr>
        <w:t>транспортного</w:t>
      </w:r>
      <w:r w:rsidRPr="00B84BC8">
        <w:rPr>
          <w:b/>
          <w:spacing w:val="-5"/>
          <w:sz w:val="24"/>
          <w:szCs w:val="24"/>
        </w:rPr>
        <w:t xml:space="preserve"> </w:t>
      </w:r>
      <w:r w:rsidRPr="00B84BC8">
        <w:rPr>
          <w:b/>
          <w:spacing w:val="-2"/>
          <w:sz w:val="24"/>
          <w:szCs w:val="24"/>
        </w:rPr>
        <w:t>налога.</w:t>
      </w:r>
    </w:p>
    <w:p w14:paraId="22F83348" w14:textId="77777777" w:rsidR="00B84BC8" w:rsidRPr="00B84BC8" w:rsidRDefault="00B84BC8" w:rsidP="00B84BC8">
      <w:pPr>
        <w:spacing w:before="1"/>
        <w:ind w:left="-426" w:right="152" w:firstLine="708"/>
        <w:jc w:val="both"/>
        <w:rPr>
          <w:i/>
          <w:sz w:val="24"/>
          <w:szCs w:val="24"/>
        </w:rPr>
      </w:pPr>
      <w:r w:rsidRPr="00B84BC8">
        <w:rPr>
          <w:sz w:val="24"/>
          <w:szCs w:val="24"/>
        </w:rPr>
        <w:t xml:space="preserve">Ставки транспортного налога применяются в размере </w:t>
      </w:r>
      <w:r w:rsidRPr="00B84BC8">
        <w:rPr>
          <w:b/>
          <w:sz w:val="24"/>
          <w:szCs w:val="24"/>
        </w:rPr>
        <w:t xml:space="preserve">50 процентов от установленной ставки </w:t>
      </w:r>
      <w:r w:rsidRPr="00B84BC8">
        <w:rPr>
          <w:sz w:val="24"/>
          <w:szCs w:val="24"/>
        </w:rPr>
        <w:t xml:space="preserve">в отношении транспортного средства, зарегистрированного за инвалидом I или II группы, родителем (усыновителем, </w:t>
      </w:r>
      <w:proofErr w:type="spellStart"/>
      <w:r w:rsidRPr="00B84BC8">
        <w:rPr>
          <w:sz w:val="24"/>
          <w:szCs w:val="24"/>
        </w:rPr>
        <w:t>удочерителем</w:t>
      </w:r>
      <w:proofErr w:type="spellEnd"/>
      <w:r w:rsidRPr="00B84BC8">
        <w:rPr>
          <w:sz w:val="24"/>
          <w:szCs w:val="24"/>
        </w:rPr>
        <w:t xml:space="preserve">) в </w:t>
      </w:r>
      <w:r w:rsidRPr="00B84BC8">
        <w:rPr>
          <w:b/>
          <w:sz w:val="24"/>
          <w:szCs w:val="24"/>
        </w:rPr>
        <w:t xml:space="preserve">многодетных семьях </w:t>
      </w:r>
      <w:r w:rsidRPr="00B84BC8">
        <w:rPr>
          <w:sz w:val="24"/>
          <w:szCs w:val="24"/>
        </w:rPr>
        <w:t xml:space="preserve">с тремя и более детьми в возрасте до восемнадцати лет, при наличии действительного водительского удостоверения соответствующей категории </w:t>
      </w:r>
      <w:r w:rsidRPr="00B84BC8">
        <w:rPr>
          <w:i/>
          <w:sz w:val="24"/>
          <w:szCs w:val="24"/>
        </w:rPr>
        <w:t>(Налоговый кодекс Республики Беларусь, статья 307-5).</w:t>
      </w:r>
    </w:p>
    <w:p w14:paraId="48915D65" w14:textId="77777777" w:rsidR="00FA63E3" w:rsidRPr="00B84BC8" w:rsidRDefault="00FA63E3" w:rsidP="00B84BC8">
      <w:pPr>
        <w:ind w:left="-426"/>
        <w:rPr>
          <w:sz w:val="24"/>
          <w:szCs w:val="24"/>
        </w:rPr>
      </w:pPr>
    </w:p>
    <w:sectPr w:rsidR="00FA63E3" w:rsidRPr="00B84B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7F183C"/>
    <w:multiLevelType w:val="hybridMultilevel"/>
    <w:tmpl w:val="E68043A2"/>
    <w:lvl w:ilvl="0" w:tplc="ECD2DFC8">
      <w:start w:val="1"/>
      <w:numFmt w:val="decimal"/>
      <w:lvlText w:val="%1."/>
      <w:lvlJc w:val="left"/>
      <w:pPr>
        <w:ind w:left="154" w:hanging="245"/>
        <w:jc w:val="left"/>
      </w:pPr>
      <w:rPr>
        <w:rFonts w:ascii="Times New Roman" w:eastAsia="Times New Roman" w:hAnsi="Times New Roman" w:cs="Times New Roman" w:hint="default"/>
        <w:b/>
        <w:bCs/>
        <w:i w:val="0"/>
        <w:iCs w:val="0"/>
        <w:spacing w:val="0"/>
        <w:w w:val="100"/>
        <w:sz w:val="24"/>
        <w:szCs w:val="24"/>
        <w:lang w:val="ru-RU" w:eastAsia="en-US" w:bidi="ar-SA"/>
      </w:rPr>
    </w:lvl>
    <w:lvl w:ilvl="1" w:tplc="885CD96A">
      <w:numFmt w:val="bullet"/>
      <w:lvlText w:val="-"/>
      <w:lvlJc w:val="left"/>
      <w:pPr>
        <w:ind w:left="154"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2" w:tplc="321E0648">
      <w:numFmt w:val="bullet"/>
      <w:lvlText w:val="•"/>
      <w:lvlJc w:val="left"/>
      <w:pPr>
        <w:ind w:left="2282" w:hanging="140"/>
      </w:pPr>
      <w:rPr>
        <w:rFonts w:hint="default"/>
        <w:lang w:val="ru-RU" w:eastAsia="en-US" w:bidi="ar-SA"/>
      </w:rPr>
    </w:lvl>
    <w:lvl w:ilvl="3" w:tplc="3612B72A">
      <w:numFmt w:val="bullet"/>
      <w:lvlText w:val="•"/>
      <w:lvlJc w:val="left"/>
      <w:pPr>
        <w:ind w:left="3344" w:hanging="140"/>
      </w:pPr>
      <w:rPr>
        <w:rFonts w:hint="default"/>
        <w:lang w:val="ru-RU" w:eastAsia="en-US" w:bidi="ar-SA"/>
      </w:rPr>
    </w:lvl>
    <w:lvl w:ilvl="4" w:tplc="7B027A74">
      <w:numFmt w:val="bullet"/>
      <w:lvlText w:val="•"/>
      <w:lvlJc w:val="left"/>
      <w:pPr>
        <w:ind w:left="4405" w:hanging="140"/>
      </w:pPr>
      <w:rPr>
        <w:rFonts w:hint="default"/>
        <w:lang w:val="ru-RU" w:eastAsia="en-US" w:bidi="ar-SA"/>
      </w:rPr>
    </w:lvl>
    <w:lvl w:ilvl="5" w:tplc="5344B5E8">
      <w:numFmt w:val="bullet"/>
      <w:lvlText w:val="•"/>
      <w:lvlJc w:val="left"/>
      <w:pPr>
        <w:ind w:left="5467" w:hanging="140"/>
      </w:pPr>
      <w:rPr>
        <w:rFonts w:hint="default"/>
        <w:lang w:val="ru-RU" w:eastAsia="en-US" w:bidi="ar-SA"/>
      </w:rPr>
    </w:lvl>
    <w:lvl w:ilvl="6" w:tplc="2738EDF2">
      <w:numFmt w:val="bullet"/>
      <w:lvlText w:val="•"/>
      <w:lvlJc w:val="left"/>
      <w:pPr>
        <w:ind w:left="6528" w:hanging="140"/>
      </w:pPr>
      <w:rPr>
        <w:rFonts w:hint="default"/>
        <w:lang w:val="ru-RU" w:eastAsia="en-US" w:bidi="ar-SA"/>
      </w:rPr>
    </w:lvl>
    <w:lvl w:ilvl="7" w:tplc="1C36A71E">
      <w:numFmt w:val="bullet"/>
      <w:lvlText w:val="•"/>
      <w:lvlJc w:val="left"/>
      <w:pPr>
        <w:ind w:left="7590" w:hanging="140"/>
      </w:pPr>
      <w:rPr>
        <w:rFonts w:hint="default"/>
        <w:lang w:val="ru-RU" w:eastAsia="en-US" w:bidi="ar-SA"/>
      </w:rPr>
    </w:lvl>
    <w:lvl w:ilvl="8" w:tplc="B74EB8E4">
      <w:numFmt w:val="bullet"/>
      <w:lvlText w:val="•"/>
      <w:lvlJc w:val="left"/>
      <w:pPr>
        <w:ind w:left="8651" w:hanging="140"/>
      </w:pPr>
      <w:rPr>
        <w:rFonts w:hint="default"/>
        <w:lang w:val="ru-RU" w:eastAsia="en-US" w:bidi="ar-SA"/>
      </w:rPr>
    </w:lvl>
  </w:abstractNum>
  <w:num w:numId="1" w16cid:durableId="8028934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3E3"/>
    <w:rsid w:val="001725BE"/>
    <w:rsid w:val="0033473D"/>
    <w:rsid w:val="008F5BCD"/>
    <w:rsid w:val="00B1018D"/>
    <w:rsid w:val="00B84BC8"/>
    <w:rsid w:val="00FA63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0E0EDE-DBED-409C-9139-58CB98DE0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4BC8"/>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1">
    <w:name w:val="heading 1"/>
    <w:basedOn w:val="a"/>
    <w:next w:val="a"/>
    <w:link w:val="10"/>
    <w:uiPriority w:val="9"/>
    <w:qFormat/>
    <w:rsid w:val="00FA63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FA63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FA63E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FA63E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FA63E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FA63E3"/>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A63E3"/>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A63E3"/>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A63E3"/>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A63E3"/>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FA63E3"/>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FA63E3"/>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FA63E3"/>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FA63E3"/>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FA63E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A63E3"/>
    <w:rPr>
      <w:rFonts w:eastAsiaTheme="majorEastAsia" w:cstheme="majorBidi"/>
      <w:color w:val="595959" w:themeColor="text1" w:themeTint="A6"/>
    </w:rPr>
  </w:style>
  <w:style w:type="character" w:customStyle="1" w:styleId="80">
    <w:name w:val="Заголовок 8 Знак"/>
    <w:basedOn w:val="a0"/>
    <w:link w:val="8"/>
    <w:uiPriority w:val="9"/>
    <w:semiHidden/>
    <w:rsid w:val="00FA63E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A63E3"/>
    <w:rPr>
      <w:rFonts w:eastAsiaTheme="majorEastAsia" w:cstheme="majorBidi"/>
      <w:color w:val="272727" w:themeColor="text1" w:themeTint="D8"/>
    </w:rPr>
  </w:style>
  <w:style w:type="paragraph" w:styleId="a3">
    <w:name w:val="Title"/>
    <w:basedOn w:val="a"/>
    <w:next w:val="a"/>
    <w:link w:val="a4"/>
    <w:uiPriority w:val="10"/>
    <w:qFormat/>
    <w:rsid w:val="00FA63E3"/>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A63E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A63E3"/>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A63E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A63E3"/>
    <w:pPr>
      <w:spacing w:before="160"/>
      <w:jc w:val="center"/>
    </w:pPr>
    <w:rPr>
      <w:i/>
      <w:iCs/>
      <w:color w:val="404040" w:themeColor="text1" w:themeTint="BF"/>
    </w:rPr>
  </w:style>
  <w:style w:type="character" w:customStyle="1" w:styleId="22">
    <w:name w:val="Цитата 2 Знак"/>
    <w:basedOn w:val="a0"/>
    <w:link w:val="21"/>
    <w:uiPriority w:val="29"/>
    <w:rsid w:val="00FA63E3"/>
    <w:rPr>
      <w:i/>
      <w:iCs/>
      <w:color w:val="404040" w:themeColor="text1" w:themeTint="BF"/>
    </w:rPr>
  </w:style>
  <w:style w:type="paragraph" w:styleId="a7">
    <w:name w:val="List Paragraph"/>
    <w:basedOn w:val="a"/>
    <w:uiPriority w:val="1"/>
    <w:qFormat/>
    <w:rsid w:val="00FA63E3"/>
    <w:pPr>
      <w:ind w:left="720"/>
      <w:contextualSpacing/>
    </w:pPr>
  </w:style>
  <w:style w:type="character" w:styleId="a8">
    <w:name w:val="Intense Emphasis"/>
    <w:basedOn w:val="a0"/>
    <w:uiPriority w:val="21"/>
    <w:qFormat/>
    <w:rsid w:val="00FA63E3"/>
    <w:rPr>
      <w:i/>
      <w:iCs/>
      <w:color w:val="0F4761" w:themeColor="accent1" w:themeShade="BF"/>
    </w:rPr>
  </w:style>
  <w:style w:type="paragraph" w:styleId="a9">
    <w:name w:val="Intense Quote"/>
    <w:basedOn w:val="a"/>
    <w:next w:val="a"/>
    <w:link w:val="aa"/>
    <w:uiPriority w:val="30"/>
    <w:qFormat/>
    <w:rsid w:val="00FA63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FA63E3"/>
    <w:rPr>
      <w:i/>
      <w:iCs/>
      <w:color w:val="0F4761" w:themeColor="accent1" w:themeShade="BF"/>
    </w:rPr>
  </w:style>
  <w:style w:type="character" w:styleId="ab">
    <w:name w:val="Intense Reference"/>
    <w:basedOn w:val="a0"/>
    <w:uiPriority w:val="32"/>
    <w:qFormat/>
    <w:rsid w:val="00FA63E3"/>
    <w:rPr>
      <w:b/>
      <w:bCs/>
      <w:smallCaps/>
      <w:color w:val="0F4761" w:themeColor="accent1" w:themeShade="BF"/>
      <w:spacing w:val="5"/>
    </w:rPr>
  </w:style>
  <w:style w:type="paragraph" w:styleId="ac">
    <w:name w:val="Body Text"/>
    <w:basedOn w:val="a"/>
    <w:link w:val="ad"/>
    <w:uiPriority w:val="1"/>
    <w:qFormat/>
    <w:rsid w:val="00B84BC8"/>
    <w:pPr>
      <w:ind w:left="153" w:firstLine="708"/>
      <w:jc w:val="both"/>
    </w:pPr>
    <w:rPr>
      <w:sz w:val="24"/>
      <w:szCs w:val="24"/>
    </w:rPr>
  </w:style>
  <w:style w:type="character" w:customStyle="1" w:styleId="ad">
    <w:name w:val="Основной текст Знак"/>
    <w:basedOn w:val="a0"/>
    <w:link w:val="ac"/>
    <w:uiPriority w:val="1"/>
    <w:rsid w:val="00B84BC8"/>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B74723-816E-499E-A450-372A6CAC3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1484</Words>
  <Characters>8463</Characters>
  <Application>Microsoft Office Word</Application>
  <DocSecurity>0</DocSecurity>
  <Lines>70</Lines>
  <Paragraphs>19</Paragraphs>
  <ScaleCrop>false</ScaleCrop>
  <Company/>
  <LinksUpToDate>false</LinksUpToDate>
  <CharactersWithSpaces>9928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Кузич Ирина Вячеславовна</dc:creator>
  <cp:keywords/>
  <dc:description/>
  <cp:lastModifiedBy>Ярмолюк М.И.</cp:lastModifiedBy>
  <cp:revision>2</cp:revision>
  <dcterms:created xsi:type="dcterms:W3CDTF">2026-05-25T11:48:00Z</dcterms:created>
  <dcterms:modified xsi:type="dcterms:W3CDTF">2026-05-25T11:48:00Z</dcterms:modified>
</cp:coreProperties>
</file>