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46AE0" w14:textId="77777777" w:rsidR="00771297" w:rsidRPr="007500A0" w:rsidRDefault="00771297" w:rsidP="00B22015">
      <w:pPr>
        <w:spacing w:before="1"/>
        <w:ind w:left="-709"/>
        <w:rPr>
          <w:b/>
          <w:sz w:val="32"/>
          <w:szCs w:val="32"/>
        </w:rPr>
      </w:pPr>
      <w:r w:rsidRPr="007500A0">
        <w:rPr>
          <w:b/>
          <w:color w:val="000000"/>
          <w:sz w:val="32"/>
          <w:szCs w:val="32"/>
          <w:u w:val="single"/>
        </w:rPr>
        <w:t>Льготы</w:t>
      </w:r>
      <w:r w:rsidRPr="007500A0">
        <w:rPr>
          <w:b/>
          <w:color w:val="000000"/>
          <w:spacing w:val="-7"/>
          <w:sz w:val="32"/>
          <w:szCs w:val="32"/>
          <w:u w:val="single"/>
        </w:rPr>
        <w:t xml:space="preserve"> </w:t>
      </w:r>
      <w:r w:rsidRPr="007500A0">
        <w:rPr>
          <w:b/>
          <w:color w:val="000000"/>
          <w:sz w:val="32"/>
          <w:szCs w:val="32"/>
          <w:u w:val="single"/>
        </w:rPr>
        <w:t>в</w:t>
      </w:r>
      <w:r w:rsidRPr="007500A0">
        <w:rPr>
          <w:b/>
          <w:color w:val="000000"/>
          <w:spacing w:val="-4"/>
          <w:sz w:val="32"/>
          <w:szCs w:val="32"/>
          <w:u w:val="single"/>
        </w:rPr>
        <w:t xml:space="preserve"> </w:t>
      </w:r>
      <w:r w:rsidRPr="007500A0">
        <w:rPr>
          <w:b/>
          <w:color w:val="000000"/>
          <w:sz w:val="32"/>
          <w:szCs w:val="32"/>
          <w:u w:val="single"/>
        </w:rPr>
        <w:t>сфере</w:t>
      </w:r>
      <w:r w:rsidRPr="007500A0">
        <w:rPr>
          <w:b/>
          <w:color w:val="000000"/>
          <w:spacing w:val="-5"/>
          <w:sz w:val="32"/>
          <w:szCs w:val="32"/>
          <w:u w:val="single"/>
        </w:rPr>
        <w:t xml:space="preserve"> </w:t>
      </w:r>
      <w:r w:rsidRPr="007500A0">
        <w:rPr>
          <w:b/>
          <w:color w:val="000000"/>
          <w:sz w:val="32"/>
          <w:szCs w:val="32"/>
          <w:u w:val="single"/>
        </w:rPr>
        <w:t>здравоохранения,</w:t>
      </w:r>
      <w:r w:rsidRPr="007500A0">
        <w:rPr>
          <w:b/>
          <w:color w:val="000000"/>
          <w:spacing w:val="-5"/>
          <w:sz w:val="32"/>
          <w:szCs w:val="32"/>
          <w:u w:val="single"/>
        </w:rPr>
        <w:t xml:space="preserve"> </w:t>
      </w:r>
      <w:r w:rsidRPr="007500A0">
        <w:rPr>
          <w:b/>
          <w:color w:val="000000"/>
          <w:sz w:val="32"/>
          <w:szCs w:val="32"/>
          <w:u w:val="single"/>
        </w:rPr>
        <w:t>санаторно-курортного</w:t>
      </w:r>
      <w:r w:rsidRPr="007500A0">
        <w:rPr>
          <w:b/>
          <w:color w:val="000000"/>
          <w:spacing w:val="-4"/>
          <w:sz w:val="32"/>
          <w:szCs w:val="32"/>
          <w:u w:val="single"/>
        </w:rPr>
        <w:t xml:space="preserve"> </w:t>
      </w:r>
      <w:r w:rsidRPr="007500A0">
        <w:rPr>
          <w:b/>
          <w:color w:val="000000"/>
          <w:sz w:val="32"/>
          <w:szCs w:val="32"/>
          <w:u w:val="single"/>
        </w:rPr>
        <w:t>лечения</w:t>
      </w:r>
      <w:r w:rsidRPr="007500A0">
        <w:rPr>
          <w:b/>
          <w:color w:val="000000"/>
          <w:spacing w:val="-4"/>
          <w:sz w:val="32"/>
          <w:szCs w:val="32"/>
          <w:u w:val="single"/>
        </w:rPr>
        <w:t xml:space="preserve"> </w:t>
      </w:r>
      <w:r w:rsidRPr="007500A0">
        <w:rPr>
          <w:b/>
          <w:color w:val="000000"/>
          <w:sz w:val="32"/>
          <w:szCs w:val="32"/>
          <w:u w:val="single"/>
        </w:rPr>
        <w:t>и</w:t>
      </w:r>
      <w:r w:rsidRPr="007500A0">
        <w:rPr>
          <w:b/>
          <w:color w:val="000000"/>
          <w:spacing w:val="-4"/>
          <w:sz w:val="32"/>
          <w:szCs w:val="32"/>
          <w:u w:val="single"/>
        </w:rPr>
        <w:t xml:space="preserve"> </w:t>
      </w:r>
      <w:r w:rsidRPr="007500A0">
        <w:rPr>
          <w:b/>
          <w:color w:val="000000"/>
          <w:spacing w:val="-2"/>
          <w:sz w:val="32"/>
          <w:szCs w:val="32"/>
          <w:u w:val="single"/>
        </w:rPr>
        <w:t>оздоровления.</w:t>
      </w:r>
    </w:p>
    <w:p w14:paraId="2794CB46" w14:textId="77777777" w:rsidR="00771297" w:rsidRPr="00B22015" w:rsidRDefault="00771297" w:rsidP="00B22015">
      <w:pPr>
        <w:pStyle w:val="a7"/>
        <w:numPr>
          <w:ilvl w:val="0"/>
          <w:numId w:val="1"/>
        </w:numPr>
        <w:tabs>
          <w:tab w:val="left" w:pos="567"/>
        </w:tabs>
        <w:spacing w:before="276"/>
        <w:ind w:left="-567" w:right="150" w:firstLine="708"/>
        <w:contextualSpacing w:val="0"/>
        <w:jc w:val="both"/>
        <w:rPr>
          <w:i/>
          <w:sz w:val="24"/>
        </w:rPr>
      </w:pPr>
      <w:r>
        <w:rPr>
          <w:sz w:val="24"/>
        </w:rPr>
        <w:t xml:space="preserve">Граждане Республики Беларусь, имеют </w:t>
      </w:r>
      <w:r>
        <w:rPr>
          <w:b/>
          <w:sz w:val="24"/>
        </w:rPr>
        <w:t>право на доступное медицинское обслуживание</w:t>
      </w:r>
      <w:r>
        <w:rPr>
          <w:sz w:val="24"/>
        </w:rPr>
        <w:t>, которое обеспечивается, в том числе предоставлением бесплатной медицинской помощи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счет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минимальных 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стандартов в области здравоохранения в государственных учреждениях здравоохранения, университетских клиниках </w:t>
      </w:r>
      <w:r>
        <w:rPr>
          <w:i/>
          <w:sz w:val="24"/>
        </w:rPr>
        <w:t>(статья 4 Закона Республики Беларусь от 18 июня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1993 года № 2435-XI1 «О здравоохранении» (Закон о здравоохранении).</w:t>
      </w:r>
    </w:p>
    <w:p w14:paraId="1247033D" w14:textId="77777777" w:rsidR="00771297" w:rsidRDefault="00771297" w:rsidP="00B22015">
      <w:pPr>
        <w:pStyle w:val="a7"/>
        <w:numPr>
          <w:ilvl w:val="0"/>
          <w:numId w:val="1"/>
        </w:numPr>
        <w:tabs>
          <w:tab w:val="left" w:pos="567"/>
        </w:tabs>
        <w:ind w:left="-567" w:right="149" w:firstLine="708"/>
        <w:contextualSpacing w:val="0"/>
        <w:jc w:val="both"/>
        <w:rPr>
          <w:sz w:val="24"/>
        </w:rPr>
      </w:pPr>
      <w:r>
        <w:rPr>
          <w:b/>
          <w:sz w:val="24"/>
        </w:rPr>
        <w:t xml:space="preserve">При оказании медицинской помощи в стационарных условиях </w:t>
      </w:r>
      <w:r>
        <w:rPr>
          <w:sz w:val="24"/>
        </w:rPr>
        <w:t>в государственной 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несовершеннолетнему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пяти лет</w:t>
      </w:r>
      <w:r>
        <w:rPr>
          <w:spacing w:val="-3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 или лицу, фактически осуществляющему уход за несовершеннолетним, предоставляется возможность находиться с ним в этой организации здравоохранения.</w:t>
      </w:r>
    </w:p>
    <w:p w14:paraId="49540796" w14:textId="77777777" w:rsidR="00771297" w:rsidRDefault="00771297" w:rsidP="00B22015">
      <w:pPr>
        <w:ind w:left="-567" w:right="148" w:firstLine="70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оказании медицинской помощи в</w:t>
      </w:r>
      <w:r>
        <w:rPr>
          <w:spacing w:val="-2"/>
          <w:sz w:val="24"/>
        </w:rPr>
        <w:t xml:space="preserve"> </w:t>
      </w:r>
      <w:r>
        <w:rPr>
          <w:sz w:val="24"/>
        </w:rPr>
        <w:t>стационарных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государственной организации здравоохранения несовершеннолетнему </w:t>
      </w:r>
      <w:r>
        <w:rPr>
          <w:b/>
          <w:sz w:val="24"/>
        </w:rPr>
        <w:t>в возрасте от пяти до четырнадцати лет и детям-инвалидам в возрасте от пяти до восемнадцати лет</w:t>
      </w:r>
      <w:r>
        <w:rPr>
          <w:sz w:val="24"/>
        </w:rPr>
        <w:t>, нуждающимся по заключению врача в дополнительном уходе, одному из родителей или лицу, фактически осуществляющему уход за несовершеннолетним, ребенком-инвалидом, предоставляется возможность находиться с ними в этой организации здравоохранения.</w:t>
      </w:r>
    </w:p>
    <w:p w14:paraId="4FF5DCA6" w14:textId="058D3563" w:rsidR="00771297" w:rsidRDefault="00771297" w:rsidP="00B22015">
      <w:pPr>
        <w:pStyle w:val="ac"/>
        <w:spacing w:before="1"/>
        <w:ind w:left="-567" w:right="155"/>
      </w:pPr>
      <w:r>
        <w:t>При оказании медицинской помощи в стационарных условиях в государственных учреждениях здравоохранения несовершеннолетнему в возрасте до трех лет один из родителей или лицо,</w:t>
      </w:r>
      <w:r>
        <w:rPr>
          <w:spacing w:val="44"/>
        </w:rPr>
        <w:t xml:space="preserve"> </w:t>
      </w:r>
      <w:r>
        <w:t>фактически</w:t>
      </w:r>
      <w:r>
        <w:rPr>
          <w:spacing w:val="47"/>
        </w:rPr>
        <w:t xml:space="preserve"> </w:t>
      </w:r>
      <w:r>
        <w:t>осуществляющее</w:t>
      </w:r>
      <w:r>
        <w:rPr>
          <w:spacing w:val="46"/>
        </w:rPr>
        <w:t xml:space="preserve"> </w:t>
      </w:r>
      <w:r>
        <w:t>уход</w:t>
      </w:r>
      <w:r>
        <w:rPr>
          <w:spacing w:val="46"/>
        </w:rPr>
        <w:t xml:space="preserve"> </w:t>
      </w:r>
      <w:r>
        <w:t>за</w:t>
      </w:r>
      <w:r>
        <w:rPr>
          <w:spacing w:val="47"/>
        </w:rPr>
        <w:t xml:space="preserve"> </w:t>
      </w:r>
      <w:r>
        <w:t>несовершеннолетним,</w:t>
      </w:r>
      <w:r>
        <w:rPr>
          <w:spacing w:val="47"/>
        </w:rPr>
        <w:t xml:space="preserve"> </w:t>
      </w:r>
      <w:r>
        <w:t>обеспечиваются</w:t>
      </w:r>
      <w:r>
        <w:rPr>
          <w:spacing w:val="45"/>
        </w:rPr>
        <w:t xml:space="preserve"> </w:t>
      </w:r>
      <w:r>
        <w:t>условиями</w:t>
      </w:r>
      <w:r>
        <w:rPr>
          <w:spacing w:val="48"/>
        </w:rPr>
        <w:t xml:space="preserve"> </w:t>
      </w:r>
      <w:r>
        <w:rPr>
          <w:spacing w:val="-5"/>
        </w:rPr>
        <w:t>для</w:t>
      </w:r>
      <w:r w:rsidR="00B22015" w:rsidRPr="00B22015">
        <w:rPr>
          <w:spacing w:val="-5"/>
        </w:rPr>
        <w:t xml:space="preserve"> </w:t>
      </w:r>
      <w:r>
        <w:t xml:space="preserve">дополнительного ухода за ним и питанием за счет средств республиканского и (или) местных </w:t>
      </w:r>
      <w:r>
        <w:rPr>
          <w:spacing w:val="-2"/>
        </w:rPr>
        <w:t>бюджетов.</w:t>
      </w:r>
    </w:p>
    <w:p w14:paraId="261E9DC1" w14:textId="77777777" w:rsidR="00771297" w:rsidRDefault="00771297" w:rsidP="00B22015">
      <w:pPr>
        <w:pStyle w:val="ac"/>
        <w:spacing w:before="1"/>
        <w:ind w:left="-567" w:right="156"/>
        <w:rPr>
          <w:i/>
        </w:rPr>
      </w:pPr>
      <w:r>
        <w:t xml:space="preserve">При оказании медицинской помощи в стационарных условиях в государственных учреждениях здравоохранения несовершеннолетнему в возрасте от трех до пяти лет один из родителей или лицо, фактически осуществляющее уход за несовершеннолетним, обеспечиваются условиями для дополнительного ухода за ним </w:t>
      </w:r>
      <w:r>
        <w:rPr>
          <w:i/>
        </w:rPr>
        <w:t>(статья 25 Закона о здравоохранении).</w:t>
      </w:r>
    </w:p>
    <w:p w14:paraId="7F96B998" w14:textId="77777777" w:rsidR="00771297" w:rsidRDefault="00771297" w:rsidP="00B22015">
      <w:pPr>
        <w:pStyle w:val="a7"/>
        <w:numPr>
          <w:ilvl w:val="0"/>
          <w:numId w:val="1"/>
        </w:numPr>
        <w:tabs>
          <w:tab w:val="left" w:pos="567"/>
        </w:tabs>
        <w:ind w:left="-567" w:right="148" w:firstLine="708"/>
        <w:contextualSpacing w:val="0"/>
        <w:jc w:val="both"/>
        <w:rPr>
          <w:sz w:val="24"/>
        </w:rPr>
      </w:pPr>
      <w:r>
        <w:rPr>
          <w:b/>
          <w:sz w:val="24"/>
        </w:rPr>
        <w:t xml:space="preserve">Категория «ребенок-инвалид» </w:t>
      </w:r>
      <w:r>
        <w:rPr>
          <w:sz w:val="24"/>
        </w:rPr>
        <w:t>устанавливается при медико-социальной экспертизе (степень утраты здоровья, причина инвалидности, дата наступления и срок инвалидности, дополнения к экспертному решению: инвалид с нарушением зрения, инвалид с нарушением слуха, инвалид с нарушением опорно-двигательного аппарата, иные).</w:t>
      </w:r>
    </w:p>
    <w:p w14:paraId="545AFD2B" w14:textId="77777777" w:rsidR="00771297" w:rsidRDefault="00771297" w:rsidP="00B22015">
      <w:pPr>
        <w:pStyle w:val="ac"/>
        <w:ind w:left="-567" w:right="151"/>
        <w:rPr>
          <w:i/>
        </w:rPr>
      </w:pPr>
      <w:r>
        <w:t xml:space="preserve">По результатам медико-социальной экспертизы оформляются заключение медико-реабилитационной экспертной комиссии, индивидуальная программа реабилитации, </w:t>
      </w:r>
      <w:proofErr w:type="spellStart"/>
      <w:r>
        <w:t>абилитации</w:t>
      </w:r>
      <w:proofErr w:type="spellEnd"/>
      <w:r>
        <w:t xml:space="preserve"> ребенка-инвалида </w:t>
      </w:r>
      <w:r>
        <w:rPr>
          <w:i/>
        </w:rPr>
        <w:t>(статья 34 Закона о здравоохранении).</w:t>
      </w:r>
    </w:p>
    <w:p w14:paraId="41AF4BB0" w14:textId="77777777" w:rsidR="00771297" w:rsidRDefault="00771297" w:rsidP="00B22015">
      <w:pPr>
        <w:pStyle w:val="a7"/>
        <w:numPr>
          <w:ilvl w:val="0"/>
          <w:numId w:val="1"/>
        </w:numPr>
        <w:tabs>
          <w:tab w:val="left" w:pos="567"/>
        </w:tabs>
        <w:ind w:left="-567" w:right="153" w:firstLine="708"/>
        <w:contextualSpacing w:val="0"/>
        <w:jc w:val="both"/>
        <w:rPr>
          <w:i/>
          <w:sz w:val="24"/>
        </w:rPr>
      </w:pPr>
      <w:r>
        <w:rPr>
          <w:sz w:val="24"/>
        </w:rPr>
        <w:t>Право на бесплатное обеспечение лекарственными средствами, выдаваемыми по рецептам врачей в пределах перечня основных лекарственных средств в порядке, определяемом Правительством Республики Беларусь, имеют: дети-инвалиды в возрасте до 18 лет; дети в возрасте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до 3 лет; суворовцы, обучающиеся специализированных лицеев и воспитанники воинских частей; граждане, страдающие заболеваниями, входящими в специальный перечень, утверждаемый Правительством Республики Беларусь, - при амбулаторном лечении </w:t>
      </w:r>
      <w:r>
        <w:rPr>
          <w:i/>
          <w:sz w:val="24"/>
        </w:rPr>
        <w:t>(статья 10 Закона Республики Беларусь от 14 июня 2007 г. № 239¬3 «О государственных социальных льготах, правах и гарантиях для отдельных категорий граждан» (Закон о социальных льготах, правах и гарантиях).</w:t>
      </w:r>
    </w:p>
    <w:p w14:paraId="7CF77C72" w14:textId="77777777" w:rsidR="00771297" w:rsidRDefault="00771297" w:rsidP="00B22015">
      <w:pPr>
        <w:pStyle w:val="a7"/>
        <w:numPr>
          <w:ilvl w:val="0"/>
          <w:numId w:val="1"/>
        </w:numPr>
        <w:spacing w:before="1"/>
        <w:ind w:left="-567" w:right="147" w:firstLine="708"/>
        <w:contextualSpacing w:val="0"/>
        <w:jc w:val="both"/>
        <w:rPr>
          <w:i/>
          <w:sz w:val="24"/>
        </w:rPr>
      </w:pPr>
      <w:r>
        <w:rPr>
          <w:b/>
          <w:sz w:val="24"/>
        </w:rPr>
        <w:t>Бесплатное изготовление и ремонт зубных протезов имеют право дети-инвалиды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в возрасте до 18 лет </w:t>
      </w:r>
      <w:r>
        <w:rPr>
          <w:sz w:val="24"/>
        </w:rPr>
        <w:t xml:space="preserve">(за исключением протезов из драгоценных металлов, </w:t>
      </w:r>
      <w:proofErr w:type="spellStart"/>
      <w:r>
        <w:rPr>
          <w:sz w:val="24"/>
        </w:rPr>
        <w:t>металлоакрилатов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металлокомпозитов</w:t>
      </w:r>
      <w:proofErr w:type="spellEnd"/>
      <w:r>
        <w:rPr>
          <w:sz w:val="24"/>
        </w:rPr>
        <w:t xml:space="preserve">), металлокерамики и фарфора, а также нанесения защитно-декоративного покрытия из нитрид-титана) в государственных организациях здравоохранения по месту жительства, а также право на обеспечение иными техническими средствами социальной реабилитации в соответствии с Государственным реестром (перечнем) технических средств социальной реабилитации в порядке и на условиях, определяемых </w:t>
      </w:r>
      <w:r>
        <w:rPr>
          <w:sz w:val="24"/>
        </w:rPr>
        <w:lastRenderedPageBreak/>
        <w:t>Правительством Республики Беларусь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(статья 11 Закона о социальных льготах, правах и гарантиях).</w:t>
      </w:r>
    </w:p>
    <w:p w14:paraId="3D6E15A1" w14:textId="77777777" w:rsidR="00771297" w:rsidRDefault="00771297" w:rsidP="00B22015">
      <w:pPr>
        <w:pStyle w:val="a7"/>
        <w:numPr>
          <w:ilvl w:val="0"/>
          <w:numId w:val="1"/>
        </w:numPr>
        <w:tabs>
          <w:tab w:val="left" w:pos="567"/>
        </w:tabs>
        <w:spacing w:before="1"/>
        <w:ind w:left="-567" w:right="148" w:firstLine="708"/>
        <w:contextualSpacing w:val="0"/>
        <w:jc w:val="both"/>
        <w:rPr>
          <w:sz w:val="24"/>
        </w:rPr>
      </w:pPr>
      <w:r>
        <w:rPr>
          <w:b/>
          <w:sz w:val="24"/>
        </w:rPr>
        <w:t xml:space="preserve">Укрепление здоровья детей </w:t>
      </w:r>
      <w:r>
        <w:rPr>
          <w:sz w:val="24"/>
        </w:rPr>
        <w:t>обеспечивается функционированием детских воспитательно-оздоровительных, спортивно-оздоровительных лагерей (далее – лагеря), образовательно-оздоровительных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центров, санаторно-курортных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организаций (отделений) для детей, родителей с детьми. Оказание услуг такими учреждениями детям осуществляется </w:t>
      </w:r>
      <w:r>
        <w:rPr>
          <w:b/>
          <w:sz w:val="24"/>
        </w:rPr>
        <w:t xml:space="preserve">бесплатно или с удешевлением их стоимости </w:t>
      </w:r>
      <w:r>
        <w:rPr>
          <w:sz w:val="24"/>
        </w:rPr>
        <w:t>за счет средств республиканского бюджета.</w:t>
      </w:r>
    </w:p>
    <w:p w14:paraId="434090D6" w14:textId="77777777" w:rsidR="00771297" w:rsidRDefault="00771297" w:rsidP="00B22015">
      <w:pPr>
        <w:pStyle w:val="ac"/>
        <w:ind w:left="-567" w:right="150"/>
      </w:pPr>
      <w:r>
        <w:t>Организацию оздоровления детей в лагерях координирует Республиканский центр по оздоровлению и санаторно-курортному лечению населения во взаимодействии с республиканскими органами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управления,</w:t>
      </w:r>
      <w:r>
        <w:rPr>
          <w:spacing w:val="-4"/>
        </w:rPr>
        <w:t xml:space="preserve"> </w:t>
      </w:r>
      <w:r>
        <w:t>облисполкомами,</w:t>
      </w:r>
      <w:r>
        <w:rPr>
          <w:spacing w:val="-4"/>
        </w:rPr>
        <w:t xml:space="preserve"> </w:t>
      </w:r>
      <w:r>
        <w:t>Минским</w:t>
      </w:r>
      <w:r>
        <w:rPr>
          <w:spacing w:val="-4"/>
        </w:rPr>
        <w:t xml:space="preserve"> </w:t>
      </w:r>
      <w:r>
        <w:t>горисполкомом,</w:t>
      </w:r>
      <w:r>
        <w:rPr>
          <w:spacing w:val="-4"/>
        </w:rPr>
        <w:t xml:space="preserve"> </w:t>
      </w:r>
      <w:r>
        <w:t>организаторами лагерей и другими заинтересованными. В этих целях Республиканский центр по оздоровлению и санаторно-курортному лечению населения ежегодно устанавливает плановые объемы направления детей в лагеря и размеры удешевления стоимости одной путевки в лагерь.</w:t>
      </w:r>
    </w:p>
    <w:p w14:paraId="1F01494C" w14:textId="77777777" w:rsidR="00771297" w:rsidRDefault="00771297" w:rsidP="00B22015">
      <w:pPr>
        <w:pStyle w:val="ac"/>
        <w:ind w:left="-567" w:right="155"/>
      </w:pPr>
      <w:r>
        <w:t xml:space="preserve">Оздоровление детей в образовательно-оздоровительных центрах организует Министерство </w:t>
      </w:r>
      <w:r>
        <w:rPr>
          <w:spacing w:val="-2"/>
        </w:rPr>
        <w:t>образования.</w:t>
      </w:r>
    </w:p>
    <w:p w14:paraId="0F659D23" w14:textId="77777777" w:rsidR="00771297" w:rsidRDefault="00771297" w:rsidP="00B22015">
      <w:pPr>
        <w:pStyle w:val="ac"/>
        <w:ind w:left="-567" w:right="148"/>
      </w:pPr>
      <w:r>
        <w:rPr>
          <w:b/>
        </w:rPr>
        <w:t xml:space="preserve">Право на получение удешевленной путевки в воспитательно-оздоровительный лагерь </w:t>
      </w:r>
      <w:r>
        <w:t>имеют дети, осваивающие содержание одной из образовательных программ общего среднего образования, образовательных программ специального образования на уровне общего среднего образования или получившие свидетельство об общем базовом образовании в текущем учебном</w:t>
      </w:r>
      <w:r>
        <w:rPr>
          <w:spacing w:val="40"/>
        </w:rPr>
        <w:t xml:space="preserve"> </w:t>
      </w:r>
      <w:r>
        <w:t xml:space="preserve">году, не имеющие медицинских противопоказаний к оздоровлению. </w:t>
      </w:r>
      <w:r>
        <w:rPr>
          <w:b/>
        </w:rPr>
        <w:t xml:space="preserve">Дети-спортсмены </w:t>
      </w:r>
      <w:r>
        <w:t>имеют право на получение удешевленной путевки в спортивно-оздоровительный лагерь.</w:t>
      </w:r>
    </w:p>
    <w:p w14:paraId="484A07DA" w14:textId="77777777" w:rsidR="00771297" w:rsidRDefault="00771297" w:rsidP="00B22015">
      <w:pPr>
        <w:spacing w:before="1"/>
        <w:ind w:left="-567" w:right="152" w:firstLine="708"/>
        <w:jc w:val="both"/>
        <w:rPr>
          <w:sz w:val="24"/>
        </w:rPr>
      </w:pPr>
      <w:r>
        <w:rPr>
          <w:b/>
          <w:sz w:val="24"/>
        </w:rPr>
        <w:t xml:space="preserve">Право на получение удешевленной путевки в образовательно-оздоровительный центр </w:t>
      </w:r>
      <w:r>
        <w:rPr>
          <w:sz w:val="24"/>
        </w:rPr>
        <w:t>имеют нуждающиеся в оздоровлении дети, достигшие высоких показателей в учебной и общественной деятельности.</w:t>
      </w:r>
    </w:p>
    <w:p w14:paraId="5F99460F" w14:textId="6612024C" w:rsidR="00771297" w:rsidRDefault="00771297" w:rsidP="00B22015">
      <w:pPr>
        <w:ind w:left="-567" w:right="149" w:firstLine="708"/>
        <w:jc w:val="both"/>
      </w:pPr>
      <w:r>
        <w:rPr>
          <w:sz w:val="24"/>
        </w:rPr>
        <w:t xml:space="preserve">Отдельные категории детей </w:t>
      </w:r>
      <w:r>
        <w:rPr>
          <w:b/>
          <w:sz w:val="24"/>
        </w:rPr>
        <w:t>имеют право получить путевку в стационарный воспитательно-</w:t>
      </w:r>
      <w:proofErr w:type="gramStart"/>
      <w:r>
        <w:rPr>
          <w:b/>
          <w:sz w:val="24"/>
        </w:rPr>
        <w:t>оздоровительный</w:t>
      </w:r>
      <w:r>
        <w:rPr>
          <w:b/>
          <w:spacing w:val="80"/>
          <w:sz w:val="24"/>
        </w:rPr>
        <w:t xml:space="preserve">  </w:t>
      </w:r>
      <w:r>
        <w:rPr>
          <w:b/>
          <w:sz w:val="24"/>
        </w:rPr>
        <w:t>лагерь</w:t>
      </w:r>
      <w:proofErr w:type="gramEnd"/>
      <w:r>
        <w:rPr>
          <w:b/>
          <w:spacing w:val="80"/>
          <w:sz w:val="24"/>
        </w:rPr>
        <w:t xml:space="preserve">  </w:t>
      </w:r>
      <w:r>
        <w:rPr>
          <w:b/>
          <w:sz w:val="24"/>
        </w:rPr>
        <w:t>или</w:t>
      </w:r>
      <w:r>
        <w:rPr>
          <w:b/>
          <w:spacing w:val="80"/>
          <w:sz w:val="24"/>
        </w:rPr>
        <w:t xml:space="preserve">  </w:t>
      </w:r>
      <w:r>
        <w:rPr>
          <w:b/>
          <w:sz w:val="24"/>
        </w:rPr>
        <w:t>образовательно-оздоровительный</w:t>
      </w:r>
      <w:r>
        <w:rPr>
          <w:b/>
          <w:spacing w:val="80"/>
          <w:sz w:val="24"/>
        </w:rPr>
        <w:t xml:space="preserve">  </w:t>
      </w:r>
      <w:r>
        <w:rPr>
          <w:b/>
          <w:sz w:val="24"/>
        </w:rPr>
        <w:t>центр</w:t>
      </w:r>
      <w:r w:rsidR="00B22015" w:rsidRPr="00B22015">
        <w:rPr>
          <w:b/>
          <w:sz w:val="24"/>
        </w:rPr>
        <w:t xml:space="preserve"> </w:t>
      </w:r>
      <w:r>
        <w:rPr>
          <w:b/>
        </w:rPr>
        <w:t xml:space="preserve">бесплатно </w:t>
      </w:r>
      <w:r>
        <w:t>(например, дети-сироты и дети, оставшиеся без попечения родителей, дети-инвалиды, дети, проживающие или обучающиеся на территории радиоактивного загрязнения и др.).</w:t>
      </w:r>
    </w:p>
    <w:p w14:paraId="244C3A23" w14:textId="4960785C" w:rsidR="00771297" w:rsidRDefault="00771297" w:rsidP="00B22015">
      <w:pPr>
        <w:pStyle w:val="ac"/>
        <w:spacing w:before="1"/>
        <w:ind w:left="-567"/>
      </w:pPr>
      <w:r>
        <w:t>В</w:t>
      </w:r>
      <w:r>
        <w:rPr>
          <w:spacing w:val="5"/>
        </w:rPr>
        <w:t xml:space="preserve"> </w:t>
      </w:r>
      <w:r>
        <w:t>соответствии</w:t>
      </w:r>
      <w:r>
        <w:rPr>
          <w:spacing w:val="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постановлением</w:t>
      </w:r>
      <w:r>
        <w:rPr>
          <w:spacing w:val="4"/>
        </w:rPr>
        <w:t xml:space="preserve"> </w:t>
      </w:r>
      <w:r>
        <w:t>Совета</w:t>
      </w:r>
      <w:r>
        <w:rPr>
          <w:spacing w:val="4"/>
        </w:rPr>
        <w:t xml:space="preserve"> </w:t>
      </w:r>
      <w:r>
        <w:t>Министров</w:t>
      </w:r>
      <w:r>
        <w:rPr>
          <w:spacing w:val="5"/>
        </w:rPr>
        <w:t xml:space="preserve"> </w:t>
      </w:r>
      <w:r>
        <w:t>Республики</w:t>
      </w:r>
      <w:r>
        <w:rPr>
          <w:spacing w:val="5"/>
        </w:rPr>
        <w:t xml:space="preserve"> </w:t>
      </w:r>
      <w:r>
        <w:t>Беларусь</w:t>
      </w:r>
      <w:r>
        <w:rPr>
          <w:spacing w:val="5"/>
        </w:rPr>
        <w:t xml:space="preserve"> </w:t>
      </w:r>
      <w:r>
        <w:t>от</w:t>
      </w:r>
      <w:r>
        <w:rPr>
          <w:spacing w:val="5"/>
        </w:rPr>
        <w:t xml:space="preserve"> </w:t>
      </w:r>
      <w:r w:rsidR="00B22015">
        <w:rPr>
          <w:spacing w:val="5"/>
          <w:lang w:val="en-US"/>
        </w:rPr>
        <w:br/>
      </w:r>
      <w:r>
        <w:t>15</w:t>
      </w:r>
      <w:r>
        <w:rPr>
          <w:spacing w:val="5"/>
        </w:rPr>
        <w:t xml:space="preserve"> </w:t>
      </w:r>
      <w:r>
        <w:t>июля</w:t>
      </w:r>
      <w:r>
        <w:rPr>
          <w:spacing w:val="5"/>
        </w:rPr>
        <w:t xml:space="preserve"> </w:t>
      </w:r>
      <w:r>
        <w:t>2024</w:t>
      </w:r>
      <w:r>
        <w:rPr>
          <w:spacing w:val="7"/>
        </w:rPr>
        <w:t xml:space="preserve"> </w:t>
      </w:r>
      <w:r>
        <w:rPr>
          <w:spacing w:val="-5"/>
        </w:rPr>
        <w:t>г.</w:t>
      </w:r>
      <w:r w:rsidR="00B22015" w:rsidRPr="00B22015">
        <w:rPr>
          <w:spacing w:val="-5"/>
        </w:rPr>
        <w:t xml:space="preserve"> </w:t>
      </w:r>
      <w:r>
        <w:t>№ 509 «Об организации оздоровления детей в образовательно-оздоровительных центрах, воспитательно-оздоровительных и спортивно-оздоровительных лагерях» местным исполнительным</w:t>
      </w:r>
      <w:r>
        <w:rPr>
          <w:spacing w:val="40"/>
        </w:rPr>
        <w:t xml:space="preserve"> </w:t>
      </w:r>
      <w:r>
        <w:t xml:space="preserve">и распорядительным органам рекомендовано ежегодно предусматривать в местных бюджетах средства на удешевление стоимости путевок в стационарные лагеря </w:t>
      </w:r>
      <w:r>
        <w:rPr>
          <w:b/>
        </w:rPr>
        <w:t xml:space="preserve">детям работников бюджетных организаций </w:t>
      </w:r>
      <w:r>
        <w:t xml:space="preserve">и на доплату до полной стоимости путевок для </w:t>
      </w:r>
      <w:r>
        <w:rPr>
          <w:b/>
        </w:rPr>
        <w:t>наиболее социально уязвимых категорий</w:t>
      </w:r>
      <w:r>
        <w:rPr>
          <w:b/>
          <w:spacing w:val="-3"/>
        </w:rPr>
        <w:t xml:space="preserve"> </w:t>
      </w:r>
      <w:r>
        <w:rPr>
          <w:b/>
        </w:rPr>
        <w:t>детей</w:t>
      </w:r>
      <w:r>
        <w:rPr>
          <w:b/>
          <w:spacing w:val="-1"/>
        </w:rPr>
        <w:t xml:space="preserve"> </w:t>
      </w:r>
      <w:r>
        <w:t>(детей-сирот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оставшихся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попечения</w:t>
      </w:r>
      <w:r>
        <w:rPr>
          <w:spacing w:val="-3"/>
        </w:rPr>
        <w:t xml:space="preserve"> </w:t>
      </w:r>
      <w:r>
        <w:t>родителей,</w:t>
      </w:r>
      <w:r>
        <w:rPr>
          <w:spacing w:val="-3"/>
        </w:rPr>
        <w:t xml:space="preserve"> </w:t>
      </w:r>
      <w:r>
        <w:t>детей-инвалидов,</w:t>
      </w:r>
      <w:r>
        <w:rPr>
          <w:spacing w:val="-3"/>
        </w:rPr>
        <w:t xml:space="preserve"> </w:t>
      </w:r>
      <w:r>
        <w:t>детей из многодетных и малообеспеченных семей и др.).</w:t>
      </w:r>
    </w:p>
    <w:p w14:paraId="1B5F0F6F" w14:textId="77777777" w:rsidR="00771297" w:rsidRDefault="00771297" w:rsidP="00B22015">
      <w:pPr>
        <w:pStyle w:val="a7"/>
        <w:numPr>
          <w:ilvl w:val="0"/>
          <w:numId w:val="1"/>
        </w:numPr>
        <w:tabs>
          <w:tab w:val="left" w:pos="567"/>
        </w:tabs>
        <w:ind w:left="-567" w:right="152" w:firstLine="708"/>
        <w:contextualSpacing w:val="0"/>
        <w:jc w:val="both"/>
        <w:rPr>
          <w:sz w:val="24"/>
        </w:rPr>
      </w:pPr>
      <w:r>
        <w:rPr>
          <w:sz w:val="24"/>
        </w:rPr>
        <w:t xml:space="preserve">Все </w:t>
      </w:r>
      <w:r>
        <w:rPr>
          <w:b/>
          <w:sz w:val="24"/>
        </w:rPr>
        <w:t xml:space="preserve">несовершеннолетние дети </w:t>
      </w:r>
      <w:r>
        <w:rPr>
          <w:sz w:val="24"/>
        </w:rPr>
        <w:t xml:space="preserve">имеют </w:t>
      </w:r>
      <w:r>
        <w:rPr>
          <w:b/>
          <w:sz w:val="24"/>
        </w:rPr>
        <w:t xml:space="preserve">право на бесплатное санаторно-курортное лечение </w:t>
      </w:r>
      <w:r>
        <w:rPr>
          <w:sz w:val="24"/>
        </w:rPr>
        <w:t>(при наличии медицинских показаний и отсутствии медицинских противопоказаний) на основании медицинской справки о состоянии здоровья.</w:t>
      </w:r>
    </w:p>
    <w:p w14:paraId="28DFCA13" w14:textId="77777777" w:rsidR="00771297" w:rsidRDefault="00771297" w:rsidP="00B22015">
      <w:pPr>
        <w:ind w:left="-567" w:right="150" w:firstLine="708"/>
        <w:jc w:val="both"/>
        <w:rPr>
          <w:sz w:val="24"/>
        </w:rPr>
      </w:pPr>
      <w:r>
        <w:rPr>
          <w:b/>
          <w:sz w:val="24"/>
        </w:rPr>
        <w:t xml:space="preserve">Дети, </w:t>
      </w:r>
      <w:r>
        <w:rPr>
          <w:sz w:val="24"/>
        </w:rPr>
        <w:t xml:space="preserve">постоянно (преимущественно) проживающие или обучающиеся в учреждениях образования </w:t>
      </w:r>
      <w:r>
        <w:rPr>
          <w:b/>
          <w:sz w:val="24"/>
        </w:rPr>
        <w:t xml:space="preserve">на территории радиоактивного загрязнения </w:t>
      </w:r>
      <w:r>
        <w:rPr>
          <w:sz w:val="24"/>
        </w:rPr>
        <w:t xml:space="preserve">в зоне последующего отселения, в зоне с правом на отселение и в зоне проживания с периодическим радиационным контролем, имеют право на </w:t>
      </w:r>
      <w:r>
        <w:rPr>
          <w:b/>
          <w:sz w:val="24"/>
        </w:rPr>
        <w:t xml:space="preserve">бесплатное санаторно-курортное лечение или оздоровление </w:t>
      </w:r>
      <w:r>
        <w:rPr>
          <w:sz w:val="24"/>
        </w:rPr>
        <w:t>сроком до одного месяца.</w:t>
      </w:r>
    </w:p>
    <w:p w14:paraId="2C580FF3" w14:textId="77777777" w:rsidR="00771297" w:rsidRDefault="00771297" w:rsidP="00B22015">
      <w:pPr>
        <w:spacing w:before="1"/>
        <w:ind w:left="-567" w:right="148" w:firstLine="708"/>
        <w:jc w:val="both"/>
        <w:rPr>
          <w:sz w:val="24"/>
        </w:rPr>
      </w:pPr>
      <w:r>
        <w:rPr>
          <w:b/>
          <w:sz w:val="24"/>
        </w:rPr>
        <w:t xml:space="preserve">Дети-инвалиды в возрасте до 18 лет </w:t>
      </w:r>
      <w:r>
        <w:rPr>
          <w:sz w:val="24"/>
        </w:rPr>
        <w:t xml:space="preserve">обеспечиваются бесплатным санаторно-курортным лечением или оздоровлением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первоочередном порядке</w:t>
      </w:r>
      <w:r>
        <w:rPr>
          <w:sz w:val="24"/>
        </w:rPr>
        <w:t xml:space="preserve">. Лица, </w:t>
      </w:r>
      <w:r>
        <w:rPr>
          <w:b/>
          <w:sz w:val="24"/>
        </w:rPr>
        <w:t xml:space="preserve">сопровождающие детей-инвалидов в возрасте до 18 лет </w:t>
      </w:r>
      <w:r>
        <w:rPr>
          <w:sz w:val="24"/>
        </w:rPr>
        <w:t xml:space="preserve">в санаторно-курортные или оздоровительные организации, обеспечиваются путевками на санаторно-курортное лечение или оздоровление </w:t>
      </w:r>
      <w:r>
        <w:rPr>
          <w:b/>
          <w:sz w:val="24"/>
        </w:rPr>
        <w:t xml:space="preserve">бесплатно (без лечения) </w:t>
      </w:r>
      <w:r>
        <w:rPr>
          <w:sz w:val="24"/>
        </w:rPr>
        <w:t>при условии, что необходимость в таком сопровождении подтверждается заключением врачебно-консультационной комиссии.</w:t>
      </w:r>
    </w:p>
    <w:p w14:paraId="496896F9" w14:textId="77777777" w:rsidR="00771297" w:rsidRDefault="00771297" w:rsidP="00B22015">
      <w:pPr>
        <w:ind w:left="-567" w:right="150" w:firstLine="708"/>
        <w:jc w:val="both"/>
        <w:rPr>
          <w:sz w:val="24"/>
        </w:rPr>
      </w:pPr>
      <w:r>
        <w:rPr>
          <w:b/>
          <w:sz w:val="24"/>
        </w:rPr>
        <w:lastRenderedPageBreak/>
        <w:t xml:space="preserve">Право на санаторно-курортное лечение с оплатой путевки в размере 15 процентов ее стоимости </w:t>
      </w:r>
      <w:r>
        <w:rPr>
          <w:sz w:val="24"/>
        </w:rPr>
        <w:t>имеют:</w:t>
      </w:r>
    </w:p>
    <w:p w14:paraId="4C74A30D" w14:textId="77777777" w:rsidR="00771297" w:rsidRDefault="00771297" w:rsidP="00B22015">
      <w:pPr>
        <w:ind w:left="-567" w:firstLine="708"/>
        <w:jc w:val="both"/>
        <w:rPr>
          <w:sz w:val="24"/>
        </w:rPr>
      </w:pPr>
      <w:r>
        <w:rPr>
          <w:b/>
          <w:sz w:val="24"/>
        </w:rPr>
        <w:t>один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родителей </w:t>
      </w:r>
      <w:r>
        <w:rPr>
          <w:sz w:val="24"/>
        </w:rPr>
        <w:t>(лицо,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заменяющее):</w:t>
      </w:r>
    </w:p>
    <w:p w14:paraId="31A00656" w14:textId="77777777" w:rsidR="00771297" w:rsidRDefault="00771297" w:rsidP="00B22015">
      <w:pPr>
        <w:pStyle w:val="ac"/>
        <w:ind w:left="-567" w:right="150"/>
      </w:pPr>
      <w:r>
        <w:t>направляющийся совместно с несовершеннолетними детьми в санаторно-курортную организацию (отделение) для родителей с детьми (по заключению врачебно-консультационной комиссии, выданному государственной организацией здравоохранения);</w:t>
      </w:r>
    </w:p>
    <w:p w14:paraId="631FD833" w14:textId="77777777" w:rsidR="00771297" w:rsidRDefault="00771297" w:rsidP="00B22015">
      <w:pPr>
        <w:pStyle w:val="ac"/>
        <w:spacing w:before="1"/>
        <w:ind w:left="-567" w:right="156"/>
      </w:pPr>
      <w:r>
        <w:t>сопровождающий ребенка в возрасте от 3 до 6 лет, постоянно (преимущественно) проживающего на территории радиоактивного загрязнения в зоне последующего отселения, в зоне с правом на отселение и в зоне проживания с периодическим радиационным контролем.</w:t>
      </w:r>
    </w:p>
    <w:p w14:paraId="57B5F6E4" w14:textId="77777777" w:rsidR="00771297" w:rsidRDefault="00771297" w:rsidP="00B22015">
      <w:pPr>
        <w:ind w:left="-567" w:right="148" w:firstLine="708"/>
        <w:jc w:val="both"/>
        <w:rPr>
          <w:sz w:val="24"/>
        </w:rPr>
      </w:pPr>
      <w:r>
        <w:rPr>
          <w:b/>
          <w:sz w:val="24"/>
        </w:rPr>
        <w:t xml:space="preserve">лица, осваивающие содержание образовательных программ профессионально-технического, среднего специального, высшего и научно-ориентированного образования </w:t>
      </w:r>
      <w:r>
        <w:rPr>
          <w:sz w:val="24"/>
        </w:rPr>
        <w:t>в дневной форме получения образования</w:t>
      </w:r>
    </w:p>
    <w:p w14:paraId="7ACD64E9" w14:textId="77777777" w:rsidR="00771297" w:rsidRDefault="00771297" w:rsidP="00B22015">
      <w:pPr>
        <w:ind w:left="-567" w:right="152" w:firstLine="708"/>
        <w:jc w:val="both"/>
        <w:rPr>
          <w:sz w:val="24"/>
        </w:rPr>
      </w:pPr>
      <w:r>
        <w:rPr>
          <w:i/>
          <w:sz w:val="24"/>
        </w:rPr>
        <w:t>(статья 12 Закона о социальных льготах, правах и гарантиях, Указ Президента Республики Беларусь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28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августа 2006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542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санаторно-курортном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лечении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оздоровлении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населения»)</w:t>
      </w:r>
      <w:r>
        <w:rPr>
          <w:spacing w:val="-2"/>
          <w:sz w:val="24"/>
        </w:rPr>
        <w:t>.</w:t>
      </w:r>
    </w:p>
    <w:p w14:paraId="34A547EA" w14:textId="77777777" w:rsidR="00771297" w:rsidRDefault="00771297" w:rsidP="00B22015">
      <w:pPr>
        <w:pStyle w:val="a7"/>
        <w:numPr>
          <w:ilvl w:val="0"/>
          <w:numId w:val="1"/>
        </w:numPr>
        <w:tabs>
          <w:tab w:val="left" w:pos="567"/>
        </w:tabs>
        <w:ind w:left="-567" w:right="153" w:firstLine="708"/>
        <w:contextualSpacing w:val="0"/>
        <w:jc w:val="both"/>
        <w:rPr>
          <w:sz w:val="24"/>
        </w:rPr>
      </w:pPr>
      <w:r>
        <w:rPr>
          <w:sz w:val="24"/>
        </w:rPr>
        <w:t>С 25 июня 2026 г. в соответствии с пунктом 1 Указа Президента Республики Беларусь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23 марта 2026 г. № 100 «О проведении экстракорпорального оплодотворения»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супружеским парам,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которых оба супруга являются гражданами Республики Беларусь, и женщинам, не состоящим в браке и являющимся гражданами Республики Беларусь, в государственных организациях здравоохранения </w:t>
      </w:r>
      <w:r>
        <w:rPr>
          <w:b/>
          <w:sz w:val="24"/>
        </w:rPr>
        <w:t xml:space="preserve">бесплатно предоставляются две попытки экстракорпорального оплодотворения </w:t>
      </w:r>
      <w:r>
        <w:rPr>
          <w:sz w:val="24"/>
        </w:rPr>
        <w:t>(далее – ЭКО) при соблюдении следующих условий:</w:t>
      </w:r>
    </w:p>
    <w:p w14:paraId="43C4ACDB" w14:textId="77777777" w:rsidR="00771297" w:rsidRDefault="00771297" w:rsidP="00B22015">
      <w:pPr>
        <w:pStyle w:val="ac"/>
        <w:ind w:left="-567" w:right="159"/>
      </w:pPr>
      <w:r>
        <w:t>наличие определенных Министерством здравоохранения медицинских показаний и</w:t>
      </w:r>
      <w:r>
        <w:rPr>
          <w:spacing w:val="40"/>
        </w:rPr>
        <w:t xml:space="preserve"> </w:t>
      </w:r>
      <w:r>
        <w:t>отсутствие медицинских противопоказаний к вспомогательным репродуктивным технологиям;</w:t>
      </w:r>
    </w:p>
    <w:p w14:paraId="6B282705" w14:textId="77777777" w:rsidR="00771297" w:rsidRDefault="00771297" w:rsidP="00B22015">
      <w:pPr>
        <w:pStyle w:val="ac"/>
        <w:spacing w:before="1"/>
        <w:ind w:left="-567" w:right="159"/>
      </w:pPr>
      <w:r>
        <w:t>отсутствие медицинских показаний к ЭКО с использованием донорских половых клеток у супругов либо отсутствие медицинских показаний к ЭКО с использованием донорской яйцеклетки у женщины, не состоящей в браке;</w:t>
      </w:r>
    </w:p>
    <w:p w14:paraId="7E6DE65F" w14:textId="77777777" w:rsidR="00771297" w:rsidRDefault="00771297" w:rsidP="00B22015">
      <w:pPr>
        <w:pStyle w:val="ac"/>
        <w:ind w:left="-567"/>
      </w:pPr>
      <w:r>
        <w:t>возраст</w:t>
      </w:r>
      <w:r>
        <w:rPr>
          <w:spacing w:val="-5"/>
        </w:rPr>
        <w:t xml:space="preserve"> </w:t>
      </w:r>
      <w:r>
        <w:t>женщины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превышает</w:t>
      </w:r>
      <w:r>
        <w:rPr>
          <w:spacing w:val="-3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лет,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иное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предусмотрено</w:t>
      </w:r>
      <w:r>
        <w:rPr>
          <w:spacing w:val="-2"/>
        </w:rPr>
        <w:t xml:space="preserve"> </w:t>
      </w:r>
      <w:r>
        <w:t>настоящим</w:t>
      </w:r>
      <w:r>
        <w:rPr>
          <w:spacing w:val="-3"/>
        </w:rPr>
        <w:t xml:space="preserve"> </w:t>
      </w:r>
      <w:r>
        <w:rPr>
          <w:spacing w:val="-2"/>
        </w:rPr>
        <w:t>Указом;</w:t>
      </w:r>
    </w:p>
    <w:p w14:paraId="592BB895" w14:textId="77777777" w:rsidR="00771297" w:rsidRDefault="00771297" w:rsidP="00B22015">
      <w:pPr>
        <w:pStyle w:val="ac"/>
        <w:ind w:left="-567" w:right="155"/>
      </w:pPr>
      <w:r>
        <w:t>приобретение на возмездной основе сперматозоидов анонимного донора женщиной, не состоящей в браке.</w:t>
      </w:r>
    </w:p>
    <w:p w14:paraId="7D54FF85" w14:textId="77777777" w:rsidR="00771297" w:rsidRDefault="00771297" w:rsidP="00B22015">
      <w:pPr>
        <w:pStyle w:val="ac"/>
        <w:ind w:left="-567" w:right="157"/>
      </w:pPr>
      <w:r>
        <w:t>В случае, если первая бесплатная попытка ЭКО заканчивается рождением ребенка, за женщиной сохраняется право на проведение второго бесплатного ЭКО до достижения ей 49 лет при соблюдении</w:t>
      </w:r>
      <w:r>
        <w:rPr>
          <w:spacing w:val="-1"/>
        </w:rPr>
        <w:t xml:space="preserve"> </w:t>
      </w:r>
      <w:r>
        <w:t>условий,</w:t>
      </w:r>
      <w:r>
        <w:rPr>
          <w:spacing w:val="-1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абзацах</w:t>
      </w:r>
      <w:r>
        <w:rPr>
          <w:spacing w:val="-1"/>
        </w:rPr>
        <w:t xml:space="preserve"> </w:t>
      </w:r>
      <w:r>
        <w:t>втором,</w:t>
      </w:r>
      <w:r>
        <w:rPr>
          <w:spacing w:val="-1"/>
        </w:rPr>
        <w:t xml:space="preserve"> </w:t>
      </w:r>
      <w:r>
        <w:t>третьем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пятом</w:t>
      </w:r>
      <w:r>
        <w:rPr>
          <w:spacing w:val="-1"/>
        </w:rPr>
        <w:t xml:space="preserve"> </w:t>
      </w:r>
      <w:r>
        <w:t>части первой</w:t>
      </w:r>
      <w:r>
        <w:rPr>
          <w:spacing w:val="-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пункта.</w:t>
      </w:r>
    </w:p>
    <w:p w14:paraId="25452802" w14:textId="77777777" w:rsidR="00771297" w:rsidRDefault="00771297" w:rsidP="00B22015">
      <w:pPr>
        <w:pStyle w:val="ac"/>
        <w:ind w:left="-567" w:right="156"/>
      </w:pPr>
      <w:r>
        <w:t>Общее количество бесплатных попыток ЭКО, предоставляемых одной женщине, не может превышать двух.</w:t>
      </w:r>
    </w:p>
    <w:p w14:paraId="691C9C6E" w14:textId="77777777" w:rsidR="00771297" w:rsidRDefault="00771297" w:rsidP="00B22015">
      <w:pPr>
        <w:pStyle w:val="a7"/>
        <w:numPr>
          <w:ilvl w:val="0"/>
          <w:numId w:val="1"/>
        </w:numPr>
        <w:tabs>
          <w:tab w:val="left" w:pos="567"/>
        </w:tabs>
        <w:spacing w:before="1"/>
        <w:ind w:left="-567" w:right="154" w:firstLine="708"/>
        <w:contextualSpacing w:val="0"/>
        <w:jc w:val="both"/>
        <w:rPr>
          <w:sz w:val="24"/>
        </w:rPr>
      </w:pPr>
      <w:r>
        <w:rPr>
          <w:sz w:val="24"/>
        </w:rPr>
        <w:t xml:space="preserve">Открытым акционерным обществом «Сберегательный банк «Беларусбанк» </w:t>
      </w:r>
      <w:r>
        <w:rPr>
          <w:b/>
          <w:sz w:val="24"/>
        </w:rPr>
        <w:t>предоставляются кредиты на льготных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условиях для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оплаты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экстракорпорального оплодотворения </w:t>
      </w:r>
      <w:r>
        <w:rPr>
          <w:sz w:val="24"/>
        </w:rPr>
        <w:t>в организациях здравоохранения Республики Беларусь независимо от их формы собственности. Право на получение льготных кредитов имеют женщины, являющиеся гражданами Республики Беларусь, которым оказывается медицинская помощь в виде экстракорпорального оплодотворения, при наличии у них постоянного источника дохода.</w:t>
      </w:r>
    </w:p>
    <w:p w14:paraId="09AA21A6" w14:textId="77777777" w:rsidR="00771297" w:rsidRDefault="00771297" w:rsidP="00B22015">
      <w:pPr>
        <w:ind w:left="-567" w:right="148" w:firstLine="708"/>
        <w:jc w:val="both"/>
        <w:rPr>
          <w:sz w:val="24"/>
        </w:rPr>
      </w:pPr>
      <w:r>
        <w:rPr>
          <w:b/>
          <w:sz w:val="24"/>
        </w:rPr>
        <w:t xml:space="preserve">Льготные кредиты предоставляются банком в белорусских рублях сроком до пяти лет </w:t>
      </w:r>
      <w:r>
        <w:rPr>
          <w:sz w:val="24"/>
        </w:rPr>
        <w:t xml:space="preserve">с уплатой процентов за пользование ими в размере 50 процентов ставки рефинансирования Национального банка. Максимальная сумма льготного кредита не должна превышать </w:t>
      </w:r>
      <w:r>
        <w:rPr>
          <w:b/>
          <w:sz w:val="24"/>
        </w:rPr>
        <w:t>300 базовых величин</w:t>
      </w:r>
      <w:r>
        <w:rPr>
          <w:sz w:val="24"/>
        </w:rPr>
        <w:t>, установленных на дату заключения кредитного договора.</w:t>
      </w:r>
    </w:p>
    <w:p w14:paraId="5ED9902E" w14:textId="77777777" w:rsidR="00771297" w:rsidRDefault="00771297" w:rsidP="00B22015">
      <w:pPr>
        <w:pStyle w:val="ac"/>
        <w:ind w:left="-567" w:right="152"/>
        <w:rPr>
          <w:i/>
        </w:rPr>
      </w:pPr>
      <w:r>
        <w:t xml:space="preserve">Погашение задолженности по льготному кредиту и выплата процентов за пользование им осуществляются равными долями в течение всего периода его погашения начиная с месяца, следующего за месяцем выдачи льготного кредита. Кредитополучателю после рождения ребенка (детей) с применением экстракорпорального оплодотворения, являющемуся получателем (супругом получателя) пособия по уходу за ребенком в возрасте до 3 лет в полном размере, предоставляется отсрочка в погашении задолженности по льготному кредиту, включая проценты за пользование им, на период получения данного пособия. Повторная выдача </w:t>
      </w:r>
      <w:r>
        <w:lastRenderedPageBreak/>
        <w:t xml:space="preserve">льготного кредита кредитополучателю для оплаты экстракорпорального оплодотворения может быть произведена при условии полного погашения им ранее полученного льготного кредита на эти цели </w:t>
      </w:r>
      <w:r>
        <w:rPr>
          <w:i/>
        </w:rPr>
        <w:t>(Указ Президента Республики Беларусь от 27 декабря 2013 года № 574 «О предоставлении гражданам Республики Беларусь кредитов на льготных условиях для оплаты экстракорпорального оплодотворения»).</w:t>
      </w:r>
    </w:p>
    <w:p w14:paraId="3B33B371" w14:textId="77777777" w:rsidR="00C06F5E" w:rsidRDefault="00C06F5E" w:rsidP="00B22015">
      <w:pPr>
        <w:ind w:left="-567"/>
      </w:pPr>
    </w:p>
    <w:sectPr w:rsidR="00C06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CE506A"/>
    <w:multiLevelType w:val="hybridMultilevel"/>
    <w:tmpl w:val="83480B52"/>
    <w:lvl w:ilvl="0" w:tplc="8336581C">
      <w:start w:val="1"/>
      <w:numFmt w:val="decimal"/>
      <w:lvlText w:val="%1."/>
      <w:lvlJc w:val="left"/>
      <w:pPr>
        <w:ind w:left="154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2E56B8">
      <w:numFmt w:val="bullet"/>
      <w:lvlText w:val="•"/>
      <w:lvlJc w:val="left"/>
      <w:pPr>
        <w:ind w:left="1221" w:hanging="708"/>
      </w:pPr>
      <w:rPr>
        <w:rFonts w:hint="default"/>
        <w:lang w:val="ru-RU" w:eastAsia="en-US" w:bidi="ar-SA"/>
      </w:rPr>
    </w:lvl>
    <w:lvl w:ilvl="2" w:tplc="3ABEEB7A">
      <w:numFmt w:val="bullet"/>
      <w:lvlText w:val="•"/>
      <w:lvlJc w:val="left"/>
      <w:pPr>
        <w:ind w:left="2282" w:hanging="708"/>
      </w:pPr>
      <w:rPr>
        <w:rFonts w:hint="default"/>
        <w:lang w:val="ru-RU" w:eastAsia="en-US" w:bidi="ar-SA"/>
      </w:rPr>
    </w:lvl>
    <w:lvl w:ilvl="3" w:tplc="42029804">
      <w:numFmt w:val="bullet"/>
      <w:lvlText w:val="•"/>
      <w:lvlJc w:val="left"/>
      <w:pPr>
        <w:ind w:left="3344" w:hanging="708"/>
      </w:pPr>
      <w:rPr>
        <w:rFonts w:hint="default"/>
        <w:lang w:val="ru-RU" w:eastAsia="en-US" w:bidi="ar-SA"/>
      </w:rPr>
    </w:lvl>
    <w:lvl w:ilvl="4" w:tplc="7F5EA53E">
      <w:numFmt w:val="bullet"/>
      <w:lvlText w:val="•"/>
      <w:lvlJc w:val="left"/>
      <w:pPr>
        <w:ind w:left="4405" w:hanging="708"/>
      </w:pPr>
      <w:rPr>
        <w:rFonts w:hint="default"/>
        <w:lang w:val="ru-RU" w:eastAsia="en-US" w:bidi="ar-SA"/>
      </w:rPr>
    </w:lvl>
    <w:lvl w:ilvl="5" w:tplc="DDB6516E">
      <w:numFmt w:val="bullet"/>
      <w:lvlText w:val="•"/>
      <w:lvlJc w:val="left"/>
      <w:pPr>
        <w:ind w:left="5467" w:hanging="708"/>
      </w:pPr>
      <w:rPr>
        <w:rFonts w:hint="default"/>
        <w:lang w:val="ru-RU" w:eastAsia="en-US" w:bidi="ar-SA"/>
      </w:rPr>
    </w:lvl>
    <w:lvl w:ilvl="6" w:tplc="670E1E5A">
      <w:numFmt w:val="bullet"/>
      <w:lvlText w:val="•"/>
      <w:lvlJc w:val="left"/>
      <w:pPr>
        <w:ind w:left="6528" w:hanging="708"/>
      </w:pPr>
      <w:rPr>
        <w:rFonts w:hint="default"/>
        <w:lang w:val="ru-RU" w:eastAsia="en-US" w:bidi="ar-SA"/>
      </w:rPr>
    </w:lvl>
    <w:lvl w:ilvl="7" w:tplc="C3F65FE8">
      <w:numFmt w:val="bullet"/>
      <w:lvlText w:val="•"/>
      <w:lvlJc w:val="left"/>
      <w:pPr>
        <w:ind w:left="7590" w:hanging="708"/>
      </w:pPr>
      <w:rPr>
        <w:rFonts w:hint="default"/>
        <w:lang w:val="ru-RU" w:eastAsia="en-US" w:bidi="ar-SA"/>
      </w:rPr>
    </w:lvl>
    <w:lvl w:ilvl="8" w:tplc="BE58E7F4">
      <w:numFmt w:val="bullet"/>
      <w:lvlText w:val="•"/>
      <w:lvlJc w:val="left"/>
      <w:pPr>
        <w:ind w:left="8651" w:hanging="708"/>
      </w:pPr>
      <w:rPr>
        <w:rFonts w:hint="default"/>
        <w:lang w:val="ru-RU" w:eastAsia="en-US" w:bidi="ar-SA"/>
      </w:rPr>
    </w:lvl>
  </w:abstractNum>
  <w:num w:numId="1" w16cid:durableId="1787850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5E"/>
    <w:rsid w:val="007500A0"/>
    <w:rsid w:val="00771297"/>
    <w:rsid w:val="008F5BCD"/>
    <w:rsid w:val="00B22015"/>
    <w:rsid w:val="00B7622F"/>
    <w:rsid w:val="00C0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33E18"/>
  <w15:chartTrackingRefBased/>
  <w15:docId w15:val="{CD2A2814-A376-4E95-91CA-B3AD092E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2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6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F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F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F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F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6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6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6F5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6F5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6F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6F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6F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6F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6F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6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6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6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6F5E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C06F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6F5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6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6F5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06F5E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771297"/>
    <w:pPr>
      <w:ind w:left="153" w:firstLine="708"/>
      <w:jc w:val="both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771297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1758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Кузич Ирина Вячеславовна</dc:creator>
  <cp:keywords/>
  <dc:description/>
  <cp:lastModifiedBy>Кузич Ирина Вячеславовна</cp:lastModifiedBy>
  <cp:revision>2</cp:revision>
  <dcterms:created xsi:type="dcterms:W3CDTF">2026-05-25T07:48:00Z</dcterms:created>
  <dcterms:modified xsi:type="dcterms:W3CDTF">2026-05-25T08:24:00Z</dcterms:modified>
</cp:coreProperties>
</file>