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2EE3" w14:textId="77777777" w:rsidR="00096D40" w:rsidRPr="00096D40" w:rsidRDefault="00096D40" w:rsidP="00096D40">
      <w:pPr>
        <w:ind w:left="153"/>
        <w:jc w:val="center"/>
        <w:rPr>
          <w:b/>
          <w:sz w:val="32"/>
          <w:szCs w:val="32"/>
        </w:rPr>
      </w:pPr>
      <w:r w:rsidRPr="00096D40">
        <w:rPr>
          <w:b/>
          <w:color w:val="000000"/>
          <w:sz w:val="32"/>
          <w:szCs w:val="32"/>
          <w:u w:val="single"/>
        </w:rPr>
        <w:t>Иные</w:t>
      </w:r>
      <w:r w:rsidRPr="00096D40">
        <w:rPr>
          <w:b/>
          <w:color w:val="000000"/>
          <w:spacing w:val="-3"/>
          <w:sz w:val="32"/>
          <w:szCs w:val="32"/>
          <w:u w:val="single"/>
        </w:rPr>
        <w:t xml:space="preserve"> </w:t>
      </w:r>
      <w:r w:rsidRPr="00096D40">
        <w:rPr>
          <w:b/>
          <w:color w:val="000000"/>
          <w:sz w:val="32"/>
          <w:szCs w:val="32"/>
          <w:u w:val="single"/>
        </w:rPr>
        <w:t>меры</w:t>
      </w:r>
      <w:r w:rsidRPr="00096D40">
        <w:rPr>
          <w:b/>
          <w:color w:val="000000"/>
          <w:spacing w:val="-1"/>
          <w:sz w:val="32"/>
          <w:szCs w:val="32"/>
          <w:u w:val="single"/>
        </w:rPr>
        <w:t xml:space="preserve"> </w:t>
      </w:r>
      <w:r w:rsidRPr="00096D40">
        <w:rPr>
          <w:b/>
          <w:color w:val="000000"/>
          <w:spacing w:val="-2"/>
          <w:sz w:val="32"/>
          <w:szCs w:val="32"/>
          <w:u w:val="single"/>
        </w:rPr>
        <w:t>поддержки.</w:t>
      </w:r>
    </w:p>
    <w:p w14:paraId="351B8252" w14:textId="77777777" w:rsidR="00096D40" w:rsidRPr="00096D40" w:rsidRDefault="00096D40" w:rsidP="00096D40">
      <w:pPr>
        <w:pStyle w:val="ac"/>
        <w:ind w:left="0" w:firstLine="0"/>
        <w:jc w:val="center"/>
        <w:rPr>
          <w:b/>
          <w:sz w:val="32"/>
          <w:szCs w:val="32"/>
        </w:rPr>
      </w:pPr>
    </w:p>
    <w:p w14:paraId="2F284E5C" w14:textId="4CE7604E" w:rsidR="00096D40" w:rsidRPr="00096D40" w:rsidRDefault="00096D40" w:rsidP="00E9745E">
      <w:pPr>
        <w:pStyle w:val="a7"/>
        <w:numPr>
          <w:ilvl w:val="0"/>
          <w:numId w:val="2"/>
        </w:numPr>
        <w:tabs>
          <w:tab w:val="left" w:pos="1101"/>
        </w:tabs>
        <w:ind w:left="567" w:right="159" w:firstLine="708"/>
        <w:contextualSpacing w:val="0"/>
        <w:jc w:val="both"/>
        <w:rPr>
          <w:sz w:val="24"/>
          <w:szCs w:val="24"/>
        </w:rPr>
      </w:pPr>
      <w:r w:rsidRPr="00096D40">
        <w:rPr>
          <w:b/>
          <w:sz w:val="24"/>
          <w:szCs w:val="24"/>
        </w:rPr>
        <w:t>Семьям</w:t>
      </w:r>
      <w:r w:rsidRPr="00096D40">
        <w:rPr>
          <w:b/>
          <w:spacing w:val="-4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при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рождении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двойни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и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более</w:t>
      </w:r>
      <w:r w:rsidRPr="00096D40">
        <w:rPr>
          <w:b/>
          <w:spacing w:val="-4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детей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производится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единовременная</w:t>
      </w:r>
      <w:r w:rsidRPr="00096D40">
        <w:rPr>
          <w:b/>
          <w:spacing w:val="-3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 xml:space="preserve">выплата </w:t>
      </w:r>
      <w:r w:rsidRPr="00096D40">
        <w:rPr>
          <w:sz w:val="24"/>
          <w:szCs w:val="24"/>
        </w:rPr>
        <w:t>на приобретение детских вещей первой необходимости на каждого ребенка в размере двукратной величины</w:t>
      </w:r>
      <w:r w:rsidRPr="00096D40">
        <w:rPr>
          <w:spacing w:val="74"/>
          <w:sz w:val="24"/>
          <w:szCs w:val="24"/>
        </w:rPr>
        <w:t xml:space="preserve"> </w:t>
      </w:r>
      <w:r w:rsidRPr="00096D40">
        <w:rPr>
          <w:sz w:val="24"/>
          <w:szCs w:val="24"/>
        </w:rPr>
        <w:t>БПМ</w:t>
      </w:r>
      <w:r w:rsidRPr="00096D40">
        <w:rPr>
          <w:spacing w:val="76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(постановление</w:t>
      </w:r>
      <w:r w:rsidRPr="00096D40">
        <w:rPr>
          <w:i/>
          <w:spacing w:val="74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Совета</w:t>
      </w:r>
      <w:r w:rsidRPr="00096D40">
        <w:rPr>
          <w:i/>
          <w:spacing w:val="74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Министров</w:t>
      </w:r>
      <w:r w:rsidRPr="00096D40">
        <w:rPr>
          <w:i/>
          <w:spacing w:val="73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Республики</w:t>
      </w:r>
      <w:r w:rsidRPr="00096D40">
        <w:rPr>
          <w:i/>
          <w:spacing w:val="75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Беларусь</w:t>
      </w:r>
      <w:r w:rsidRPr="00096D40">
        <w:rPr>
          <w:i/>
          <w:spacing w:val="75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от</w:t>
      </w:r>
      <w:r w:rsidRPr="00096D40">
        <w:rPr>
          <w:i/>
          <w:spacing w:val="74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27.07.2009</w:t>
      </w:r>
      <w:r w:rsidRPr="00096D40">
        <w:rPr>
          <w:i/>
          <w:spacing w:val="74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№ 985</w:t>
      </w:r>
      <w:r>
        <w:rPr>
          <w:i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«О</w:t>
      </w:r>
      <w:r w:rsidRPr="00096D40">
        <w:rPr>
          <w:i/>
          <w:spacing w:val="-3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единовременной выплате семьям при рождении двоих и более детей на приобретение детских вещей первой необходимости»)</w:t>
      </w:r>
      <w:r w:rsidRPr="00096D40">
        <w:rPr>
          <w:sz w:val="24"/>
          <w:szCs w:val="24"/>
        </w:rPr>
        <w:t>.</w:t>
      </w:r>
    </w:p>
    <w:p w14:paraId="3852E089" w14:textId="77777777" w:rsidR="00096D40" w:rsidRPr="00096D40" w:rsidRDefault="00096D40" w:rsidP="00E9745E">
      <w:pPr>
        <w:pStyle w:val="ac"/>
        <w:spacing w:before="1"/>
        <w:ind w:left="567" w:firstLine="0"/>
      </w:pPr>
    </w:p>
    <w:p w14:paraId="7239398F" w14:textId="742753D7" w:rsidR="00096D40" w:rsidRPr="00096D40" w:rsidRDefault="00096D40" w:rsidP="00E9745E">
      <w:pPr>
        <w:pStyle w:val="a7"/>
        <w:numPr>
          <w:ilvl w:val="0"/>
          <w:numId w:val="2"/>
        </w:numPr>
        <w:tabs>
          <w:tab w:val="left" w:pos="1101"/>
        </w:tabs>
        <w:ind w:left="567" w:right="148" w:firstLine="708"/>
        <w:contextualSpacing w:val="0"/>
        <w:jc w:val="both"/>
        <w:rPr>
          <w:sz w:val="24"/>
          <w:szCs w:val="24"/>
        </w:rPr>
      </w:pPr>
      <w:r w:rsidRPr="00096D40">
        <w:rPr>
          <w:sz w:val="24"/>
          <w:szCs w:val="24"/>
        </w:rPr>
        <w:t xml:space="preserve">Ежегодно </w:t>
      </w:r>
      <w:r w:rsidRPr="00096D40">
        <w:rPr>
          <w:b/>
          <w:sz w:val="24"/>
          <w:szCs w:val="24"/>
        </w:rPr>
        <w:t>семьям, воспитывающим троих и более детей</w:t>
      </w:r>
      <w:r w:rsidRPr="00096D40">
        <w:rPr>
          <w:sz w:val="24"/>
          <w:szCs w:val="24"/>
        </w:rPr>
        <w:t xml:space="preserve">, на </w:t>
      </w:r>
      <w:r w:rsidRPr="00096D40">
        <w:rPr>
          <w:b/>
          <w:sz w:val="24"/>
          <w:szCs w:val="24"/>
        </w:rPr>
        <w:t>каждого учащегося</w:t>
      </w:r>
      <w:r w:rsidRPr="00096D40">
        <w:rPr>
          <w:sz w:val="24"/>
          <w:szCs w:val="24"/>
        </w:rPr>
        <w:t>, обучающегося в</w:t>
      </w:r>
      <w:r w:rsidRPr="00096D40">
        <w:rPr>
          <w:spacing w:val="-2"/>
          <w:sz w:val="24"/>
          <w:szCs w:val="24"/>
        </w:rPr>
        <w:t xml:space="preserve"> </w:t>
      </w:r>
      <w:r w:rsidRPr="00096D40">
        <w:rPr>
          <w:sz w:val="24"/>
          <w:szCs w:val="24"/>
        </w:rPr>
        <w:t>учреждениях общего среднего и специального образования в Республике Беларусь, производится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выплата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единовременной</w:t>
      </w:r>
      <w:r w:rsidRPr="00096D40">
        <w:rPr>
          <w:b/>
          <w:spacing w:val="8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материальной</w:t>
      </w:r>
      <w:r w:rsidRPr="00096D40">
        <w:rPr>
          <w:b/>
          <w:spacing w:val="8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помощи</w:t>
      </w:r>
      <w:r w:rsidRPr="00096D40">
        <w:rPr>
          <w:b/>
          <w:spacing w:val="8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к</w:t>
      </w:r>
      <w:r w:rsidRPr="00096D40">
        <w:rPr>
          <w:b/>
          <w:spacing w:val="8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учебному</w:t>
      </w:r>
      <w:r w:rsidRPr="00096D40">
        <w:rPr>
          <w:b/>
          <w:spacing w:val="8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году</w:t>
      </w:r>
      <w:r w:rsidRPr="00096D40">
        <w:rPr>
          <w:b/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в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 xml:space="preserve">размере </w:t>
      </w:r>
      <w:r w:rsidRPr="00096D40">
        <w:rPr>
          <w:b/>
          <w:sz w:val="24"/>
          <w:szCs w:val="24"/>
        </w:rPr>
        <w:t>30</w:t>
      </w:r>
      <w:r w:rsidRPr="00096D40">
        <w:rPr>
          <w:b/>
          <w:spacing w:val="35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процентов</w:t>
      </w:r>
      <w:r w:rsidRPr="00096D40">
        <w:rPr>
          <w:b/>
          <w:spacing w:val="36"/>
          <w:sz w:val="24"/>
          <w:szCs w:val="24"/>
        </w:rPr>
        <w:t xml:space="preserve"> </w:t>
      </w:r>
      <w:r w:rsidRPr="00096D40">
        <w:rPr>
          <w:sz w:val="24"/>
          <w:szCs w:val="24"/>
        </w:rPr>
        <w:t>бюджета</w:t>
      </w:r>
      <w:r w:rsidRPr="00096D40">
        <w:rPr>
          <w:spacing w:val="34"/>
          <w:sz w:val="24"/>
          <w:szCs w:val="24"/>
        </w:rPr>
        <w:t xml:space="preserve"> </w:t>
      </w:r>
      <w:r w:rsidRPr="00096D40">
        <w:rPr>
          <w:sz w:val="24"/>
          <w:szCs w:val="24"/>
        </w:rPr>
        <w:t>прожиточного</w:t>
      </w:r>
      <w:r w:rsidRPr="00096D40">
        <w:rPr>
          <w:spacing w:val="32"/>
          <w:sz w:val="24"/>
          <w:szCs w:val="24"/>
        </w:rPr>
        <w:t xml:space="preserve"> </w:t>
      </w:r>
      <w:r w:rsidRPr="00096D40">
        <w:rPr>
          <w:sz w:val="24"/>
          <w:szCs w:val="24"/>
        </w:rPr>
        <w:t>минимума</w:t>
      </w:r>
      <w:r w:rsidRPr="00096D40">
        <w:rPr>
          <w:spacing w:val="34"/>
          <w:sz w:val="24"/>
          <w:szCs w:val="24"/>
        </w:rPr>
        <w:t xml:space="preserve"> </w:t>
      </w:r>
      <w:r w:rsidRPr="00096D40">
        <w:rPr>
          <w:sz w:val="24"/>
          <w:szCs w:val="24"/>
        </w:rPr>
        <w:t>в</w:t>
      </w:r>
      <w:r w:rsidRPr="00096D40">
        <w:rPr>
          <w:spacing w:val="34"/>
          <w:sz w:val="24"/>
          <w:szCs w:val="24"/>
        </w:rPr>
        <w:t xml:space="preserve"> </w:t>
      </w:r>
      <w:r w:rsidRPr="00096D40">
        <w:rPr>
          <w:sz w:val="24"/>
          <w:szCs w:val="24"/>
        </w:rPr>
        <w:t>среднем</w:t>
      </w:r>
      <w:r w:rsidRPr="00096D40">
        <w:rPr>
          <w:spacing w:val="34"/>
          <w:sz w:val="24"/>
          <w:szCs w:val="24"/>
        </w:rPr>
        <w:t xml:space="preserve"> </w:t>
      </w:r>
      <w:r w:rsidRPr="00096D40">
        <w:rPr>
          <w:sz w:val="24"/>
          <w:szCs w:val="24"/>
        </w:rPr>
        <w:t>на</w:t>
      </w:r>
      <w:r w:rsidRPr="00096D40">
        <w:rPr>
          <w:spacing w:val="34"/>
          <w:sz w:val="24"/>
          <w:szCs w:val="24"/>
        </w:rPr>
        <w:t xml:space="preserve"> </w:t>
      </w:r>
      <w:r w:rsidRPr="00096D40">
        <w:rPr>
          <w:sz w:val="24"/>
          <w:szCs w:val="24"/>
        </w:rPr>
        <w:t>душу</w:t>
      </w:r>
      <w:r w:rsidRPr="00096D40">
        <w:rPr>
          <w:spacing w:val="35"/>
          <w:sz w:val="24"/>
          <w:szCs w:val="24"/>
        </w:rPr>
        <w:t xml:space="preserve"> </w:t>
      </w:r>
      <w:r w:rsidRPr="00096D40">
        <w:rPr>
          <w:sz w:val="24"/>
          <w:szCs w:val="24"/>
        </w:rPr>
        <w:t>населения,</w:t>
      </w:r>
      <w:r w:rsidRPr="00096D40">
        <w:rPr>
          <w:spacing w:val="35"/>
          <w:sz w:val="24"/>
          <w:szCs w:val="24"/>
        </w:rPr>
        <w:t xml:space="preserve"> </w:t>
      </w:r>
      <w:r w:rsidRPr="00096D40">
        <w:rPr>
          <w:sz w:val="24"/>
          <w:szCs w:val="24"/>
        </w:rPr>
        <w:t>действующего</w:t>
      </w:r>
      <w:r w:rsidRPr="00096D40">
        <w:rPr>
          <w:spacing w:val="35"/>
          <w:sz w:val="24"/>
          <w:szCs w:val="24"/>
        </w:rPr>
        <w:t xml:space="preserve"> </w:t>
      </w:r>
      <w:r w:rsidRPr="00096D40">
        <w:rPr>
          <w:sz w:val="24"/>
          <w:szCs w:val="24"/>
        </w:rPr>
        <w:t xml:space="preserve">на 1 августа календарного года </w:t>
      </w:r>
      <w:r w:rsidRPr="00096D40">
        <w:rPr>
          <w:i/>
          <w:sz w:val="24"/>
          <w:szCs w:val="24"/>
        </w:rPr>
        <w:t xml:space="preserve">(пункта 8 Проекта «Содействие материальному благополучию семьи» Государственной </w:t>
      </w:r>
      <w:hyperlink r:id="rId5">
        <w:r w:rsidRPr="00096D40">
          <w:rPr>
            <w:sz w:val="24"/>
            <w:szCs w:val="24"/>
          </w:rPr>
          <w:t>программы</w:t>
        </w:r>
      </w:hyperlink>
      <w:r w:rsidRPr="00096D40">
        <w:rPr>
          <w:sz w:val="24"/>
          <w:szCs w:val="24"/>
        </w:rPr>
        <w:t xml:space="preserve"> «Р</w:t>
      </w:r>
      <w:r w:rsidRPr="00096D40">
        <w:rPr>
          <w:i/>
          <w:sz w:val="24"/>
          <w:szCs w:val="24"/>
        </w:rPr>
        <w:t>азвитие демографического потенциала» на 2026 – 2030 годы утвержденной</w:t>
      </w:r>
      <w:r w:rsidRPr="00096D40">
        <w:rPr>
          <w:i/>
          <w:spacing w:val="56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постановлением</w:t>
      </w:r>
      <w:r w:rsidRPr="00096D40">
        <w:rPr>
          <w:i/>
          <w:spacing w:val="5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Совета</w:t>
      </w:r>
      <w:r w:rsidRPr="00096D40">
        <w:rPr>
          <w:i/>
          <w:spacing w:val="58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Министров</w:t>
      </w:r>
      <w:r w:rsidRPr="00096D40">
        <w:rPr>
          <w:i/>
          <w:spacing w:val="56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Республики</w:t>
      </w:r>
      <w:r w:rsidRPr="00096D40">
        <w:rPr>
          <w:i/>
          <w:spacing w:val="5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Беларусь</w:t>
      </w:r>
      <w:r w:rsidRPr="00096D40">
        <w:rPr>
          <w:i/>
          <w:spacing w:val="58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от</w:t>
      </w:r>
      <w:r w:rsidRPr="00096D40">
        <w:rPr>
          <w:i/>
          <w:spacing w:val="63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24</w:t>
      </w:r>
      <w:r w:rsidRPr="00096D40">
        <w:rPr>
          <w:i/>
          <w:spacing w:val="5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декабря</w:t>
      </w:r>
      <w:r w:rsidRPr="00096D40">
        <w:rPr>
          <w:i/>
          <w:spacing w:val="59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2025</w:t>
      </w:r>
      <w:r w:rsidRPr="00096D40">
        <w:rPr>
          <w:i/>
          <w:spacing w:val="57"/>
          <w:sz w:val="24"/>
          <w:szCs w:val="24"/>
        </w:rPr>
        <w:t xml:space="preserve"> </w:t>
      </w:r>
      <w:r w:rsidRPr="00096D40">
        <w:rPr>
          <w:i/>
          <w:spacing w:val="-5"/>
          <w:sz w:val="24"/>
          <w:szCs w:val="24"/>
        </w:rPr>
        <w:t>г.</w:t>
      </w:r>
      <w:r>
        <w:rPr>
          <w:i/>
          <w:spacing w:val="-5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№</w:t>
      </w:r>
      <w:r w:rsidRPr="00096D40">
        <w:rPr>
          <w:i/>
          <w:spacing w:val="-1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765)</w:t>
      </w:r>
      <w:r w:rsidRPr="00096D40">
        <w:rPr>
          <w:spacing w:val="-2"/>
          <w:sz w:val="24"/>
          <w:szCs w:val="24"/>
        </w:rPr>
        <w:t>.</w:t>
      </w:r>
    </w:p>
    <w:p w14:paraId="18620F00" w14:textId="77777777" w:rsidR="00096D40" w:rsidRPr="00096D40" w:rsidRDefault="00096D40" w:rsidP="00E9745E">
      <w:pPr>
        <w:pStyle w:val="ac"/>
        <w:ind w:left="567" w:firstLine="0"/>
      </w:pPr>
    </w:p>
    <w:p w14:paraId="04E623C8" w14:textId="77777777" w:rsidR="00096D40" w:rsidRPr="00096D40" w:rsidRDefault="00096D40" w:rsidP="00E9745E">
      <w:pPr>
        <w:pStyle w:val="a7"/>
        <w:numPr>
          <w:ilvl w:val="0"/>
          <w:numId w:val="2"/>
        </w:numPr>
        <w:tabs>
          <w:tab w:val="left" w:pos="1101"/>
        </w:tabs>
        <w:ind w:left="567" w:right="156" w:firstLine="708"/>
        <w:contextualSpacing w:val="0"/>
        <w:jc w:val="both"/>
        <w:rPr>
          <w:sz w:val="24"/>
          <w:szCs w:val="24"/>
        </w:rPr>
      </w:pPr>
      <w:r w:rsidRPr="00096D40">
        <w:rPr>
          <w:b/>
          <w:sz w:val="24"/>
          <w:szCs w:val="24"/>
        </w:rPr>
        <w:t>Женщины, родившие и воспитавшие пять и более детей, награждаются орденом Матери</w:t>
      </w:r>
      <w:r w:rsidRPr="00096D40">
        <w:rPr>
          <w:sz w:val="24"/>
          <w:szCs w:val="24"/>
        </w:rPr>
        <w:t>. Награждение производится при достижении пятым ребенком возраста одного года и при наличии в живых остальных детей этой матери (статья 13 Закона Республики Беларусь от 18 мая</w:t>
      </w:r>
      <w:r w:rsidRPr="00096D40">
        <w:rPr>
          <w:spacing w:val="40"/>
          <w:sz w:val="24"/>
          <w:szCs w:val="24"/>
        </w:rPr>
        <w:t xml:space="preserve"> </w:t>
      </w:r>
      <w:r w:rsidRPr="00096D40">
        <w:rPr>
          <w:sz w:val="24"/>
          <w:szCs w:val="24"/>
        </w:rPr>
        <w:t>2004 г. № 288-З «О государственных наградах Республики Беларусь»).</w:t>
      </w:r>
    </w:p>
    <w:p w14:paraId="0BF76CA7" w14:textId="77777777" w:rsidR="00096D40" w:rsidRPr="00096D40" w:rsidRDefault="00096D40" w:rsidP="00E9745E">
      <w:pPr>
        <w:spacing w:before="2"/>
        <w:ind w:left="567"/>
        <w:jc w:val="both"/>
        <w:rPr>
          <w:i/>
          <w:sz w:val="24"/>
          <w:szCs w:val="24"/>
        </w:rPr>
      </w:pPr>
      <w:proofErr w:type="spellStart"/>
      <w:r w:rsidRPr="00096D40">
        <w:rPr>
          <w:b/>
          <w:i/>
          <w:sz w:val="24"/>
          <w:szCs w:val="24"/>
        </w:rPr>
        <w:t>Справочно</w:t>
      </w:r>
      <w:proofErr w:type="spellEnd"/>
      <w:r w:rsidRPr="00096D40">
        <w:rPr>
          <w:b/>
          <w:i/>
          <w:sz w:val="24"/>
          <w:szCs w:val="24"/>
        </w:rPr>
        <w:t>.</w:t>
      </w:r>
      <w:r w:rsidRPr="00096D40">
        <w:rPr>
          <w:b/>
          <w:i/>
          <w:spacing w:val="-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При</w:t>
      </w:r>
      <w:r w:rsidRPr="00096D40">
        <w:rPr>
          <w:i/>
          <w:spacing w:val="-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награждении</w:t>
      </w:r>
      <w:r w:rsidRPr="00096D40">
        <w:rPr>
          <w:i/>
          <w:spacing w:val="-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орденом</w:t>
      </w:r>
      <w:r w:rsidRPr="00096D40">
        <w:rPr>
          <w:i/>
          <w:spacing w:val="-8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Матери</w:t>
      </w:r>
      <w:r w:rsidRPr="00096D40">
        <w:rPr>
          <w:i/>
          <w:spacing w:val="-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учитываются</w:t>
      </w:r>
      <w:r w:rsidRPr="00096D40">
        <w:rPr>
          <w:i/>
          <w:spacing w:val="-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также</w:t>
      </w:r>
      <w:r w:rsidRPr="00096D40">
        <w:rPr>
          <w:i/>
          <w:spacing w:val="-8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дети:</w:t>
      </w:r>
    </w:p>
    <w:p w14:paraId="2E0FF09A" w14:textId="77777777" w:rsidR="00096D40" w:rsidRPr="00096D40" w:rsidRDefault="00096D40" w:rsidP="00E9745E">
      <w:pPr>
        <w:spacing w:line="229" w:lineRule="exact"/>
        <w:ind w:left="567"/>
        <w:jc w:val="both"/>
        <w:rPr>
          <w:i/>
          <w:sz w:val="24"/>
          <w:szCs w:val="24"/>
        </w:rPr>
      </w:pPr>
      <w:r w:rsidRPr="00096D40">
        <w:rPr>
          <w:i/>
          <w:sz w:val="24"/>
          <w:szCs w:val="24"/>
        </w:rPr>
        <w:t>усыновленные</w:t>
      </w:r>
      <w:r w:rsidRPr="00096D40">
        <w:rPr>
          <w:i/>
          <w:spacing w:val="-12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в</w:t>
      </w:r>
      <w:r w:rsidRPr="00096D40">
        <w:rPr>
          <w:i/>
          <w:spacing w:val="-12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установленном</w:t>
      </w:r>
      <w:r w:rsidRPr="00096D40">
        <w:rPr>
          <w:i/>
          <w:spacing w:val="-11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законодательством</w:t>
      </w:r>
      <w:r w:rsidRPr="00096D40">
        <w:rPr>
          <w:i/>
          <w:spacing w:val="-11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порядке;</w:t>
      </w:r>
    </w:p>
    <w:p w14:paraId="348E04AF" w14:textId="77777777" w:rsidR="00096D40" w:rsidRPr="00096D40" w:rsidRDefault="00096D40" w:rsidP="00E9745E">
      <w:pPr>
        <w:ind w:left="567" w:right="161" w:firstLine="708"/>
        <w:jc w:val="both"/>
        <w:rPr>
          <w:i/>
          <w:sz w:val="24"/>
          <w:szCs w:val="24"/>
        </w:rPr>
      </w:pPr>
      <w:r w:rsidRPr="00096D40">
        <w:rPr>
          <w:i/>
          <w:sz w:val="24"/>
          <w:szCs w:val="24"/>
        </w:rPr>
        <w:t>погибшие или пропавшие без вести при защите Отечества и его государственных интересов, исполнении гражданского долга по спасению человеческой жизни, обеспечению законности и правопорядка, а также умершие в результате ранения, увечья, заболевания, полученных при указанных обстоятельствах, или в результате трудового увечья либо профессионального заболевания.</w:t>
      </w:r>
    </w:p>
    <w:p w14:paraId="5D39C351" w14:textId="6F293399" w:rsidR="00096D40" w:rsidRPr="00096D40" w:rsidRDefault="00096D40" w:rsidP="00E9745E">
      <w:pPr>
        <w:ind w:left="567" w:right="151" w:firstLine="708"/>
        <w:jc w:val="both"/>
        <w:rPr>
          <w:i/>
          <w:sz w:val="24"/>
          <w:szCs w:val="24"/>
        </w:rPr>
      </w:pPr>
      <w:r w:rsidRPr="00096D40">
        <w:rPr>
          <w:sz w:val="24"/>
          <w:szCs w:val="24"/>
        </w:rPr>
        <w:t xml:space="preserve">Женщинам, награждаемым орденом Матери, производится </w:t>
      </w:r>
      <w:r w:rsidRPr="00096D40">
        <w:rPr>
          <w:b/>
          <w:sz w:val="24"/>
          <w:szCs w:val="24"/>
        </w:rPr>
        <w:t>единовременная денежная выплата</w:t>
      </w:r>
      <w:r w:rsidRPr="00096D40">
        <w:rPr>
          <w:b/>
          <w:spacing w:val="64"/>
          <w:sz w:val="24"/>
          <w:szCs w:val="24"/>
        </w:rPr>
        <w:t xml:space="preserve"> </w:t>
      </w:r>
      <w:r w:rsidRPr="00096D40">
        <w:rPr>
          <w:sz w:val="24"/>
          <w:szCs w:val="24"/>
        </w:rPr>
        <w:t>в</w:t>
      </w:r>
      <w:r w:rsidRPr="00096D40">
        <w:rPr>
          <w:spacing w:val="63"/>
          <w:sz w:val="24"/>
          <w:szCs w:val="24"/>
        </w:rPr>
        <w:t xml:space="preserve"> </w:t>
      </w:r>
      <w:r w:rsidRPr="00096D40">
        <w:rPr>
          <w:sz w:val="24"/>
          <w:szCs w:val="24"/>
        </w:rPr>
        <w:t>размере</w:t>
      </w:r>
      <w:r w:rsidRPr="00096D40">
        <w:rPr>
          <w:spacing w:val="63"/>
          <w:sz w:val="24"/>
          <w:szCs w:val="24"/>
        </w:rPr>
        <w:t xml:space="preserve"> </w:t>
      </w:r>
      <w:r w:rsidRPr="00096D40">
        <w:rPr>
          <w:sz w:val="24"/>
          <w:szCs w:val="24"/>
        </w:rPr>
        <w:t>пятикратного</w:t>
      </w:r>
      <w:r w:rsidRPr="00096D40">
        <w:rPr>
          <w:spacing w:val="63"/>
          <w:sz w:val="24"/>
          <w:szCs w:val="24"/>
        </w:rPr>
        <w:t xml:space="preserve"> </w:t>
      </w:r>
      <w:r w:rsidRPr="00096D40">
        <w:rPr>
          <w:sz w:val="24"/>
          <w:szCs w:val="24"/>
        </w:rPr>
        <w:t>БПМ.</w:t>
      </w:r>
      <w:r w:rsidRPr="00096D40">
        <w:rPr>
          <w:spacing w:val="6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(Указ</w:t>
      </w:r>
      <w:r w:rsidRPr="00096D40">
        <w:rPr>
          <w:i/>
          <w:spacing w:val="63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Президента</w:t>
      </w:r>
      <w:r w:rsidRPr="00096D40">
        <w:rPr>
          <w:i/>
          <w:spacing w:val="63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Республики</w:t>
      </w:r>
      <w:r w:rsidRPr="00096D40">
        <w:rPr>
          <w:i/>
          <w:spacing w:val="64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Беларусь</w:t>
      </w:r>
      <w:r w:rsidRPr="00096D40">
        <w:rPr>
          <w:i/>
          <w:spacing w:val="65"/>
          <w:sz w:val="24"/>
          <w:szCs w:val="24"/>
        </w:rPr>
        <w:t xml:space="preserve"> </w:t>
      </w:r>
      <w:r>
        <w:rPr>
          <w:i/>
          <w:spacing w:val="65"/>
          <w:sz w:val="24"/>
          <w:szCs w:val="24"/>
        </w:rPr>
        <w:br/>
      </w:r>
      <w:r w:rsidRPr="00096D40">
        <w:rPr>
          <w:i/>
          <w:sz w:val="24"/>
          <w:szCs w:val="24"/>
        </w:rPr>
        <w:t>от</w:t>
      </w:r>
      <w:r w:rsidRPr="00096D40">
        <w:rPr>
          <w:i/>
          <w:spacing w:val="61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5.03.2005</w:t>
      </w:r>
      <w:r w:rsidRPr="00096D40">
        <w:rPr>
          <w:i/>
          <w:spacing w:val="2"/>
          <w:sz w:val="24"/>
          <w:szCs w:val="24"/>
        </w:rPr>
        <w:t xml:space="preserve"> </w:t>
      </w:r>
      <w:r w:rsidRPr="00096D40">
        <w:rPr>
          <w:i/>
          <w:spacing w:val="-5"/>
          <w:sz w:val="24"/>
          <w:szCs w:val="24"/>
        </w:rPr>
        <w:t>г.</w:t>
      </w:r>
      <w:r w:rsidRPr="00096D40">
        <w:rPr>
          <w:i/>
          <w:sz w:val="24"/>
          <w:szCs w:val="24"/>
        </w:rPr>
        <w:t>№</w:t>
      </w:r>
      <w:r w:rsidRPr="00096D40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117 «Об</w:t>
      </w:r>
      <w:r w:rsidRPr="00096D40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объявлении</w:t>
      </w:r>
      <w:r w:rsidRPr="00096D40">
        <w:rPr>
          <w:i/>
          <w:spacing w:val="1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2006 года Годом</w:t>
      </w:r>
      <w:r w:rsidRPr="00096D40">
        <w:rPr>
          <w:i/>
          <w:spacing w:val="-1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матери»).</w:t>
      </w:r>
    </w:p>
    <w:p w14:paraId="0C06E49A" w14:textId="77777777" w:rsidR="00096D40" w:rsidRPr="00096D40" w:rsidRDefault="00096D40" w:rsidP="00E9745E">
      <w:pPr>
        <w:pStyle w:val="ac"/>
        <w:ind w:left="567" w:firstLine="0"/>
        <w:rPr>
          <w:i/>
        </w:rPr>
      </w:pPr>
    </w:p>
    <w:p w14:paraId="7F7CAA2E" w14:textId="77777777" w:rsidR="00096D40" w:rsidRPr="00096D40" w:rsidRDefault="00096D40" w:rsidP="00E9745E">
      <w:pPr>
        <w:pStyle w:val="a7"/>
        <w:numPr>
          <w:ilvl w:val="0"/>
          <w:numId w:val="2"/>
        </w:numPr>
        <w:tabs>
          <w:tab w:val="left" w:pos="1216"/>
        </w:tabs>
        <w:ind w:left="567" w:right="152" w:firstLine="708"/>
        <w:contextualSpacing w:val="0"/>
        <w:jc w:val="both"/>
        <w:rPr>
          <w:sz w:val="24"/>
          <w:szCs w:val="24"/>
        </w:rPr>
      </w:pPr>
      <w:r w:rsidRPr="00096D40">
        <w:rPr>
          <w:sz w:val="24"/>
          <w:szCs w:val="24"/>
        </w:rPr>
        <w:t xml:space="preserve">Территориальными центрами социального обслуживания населения предоставляются </w:t>
      </w:r>
      <w:r w:rsidRPr="00096D40">
        <w:rPr>
          <w:b/>
          <w:sz w:val="24"/>
          <w:szCs w:val="24"/>
        </w:rPr>
        <w:t xml:space="preserve">услуги почасового ухода за детьми (услуги няни). </w:t>
      </w:r>
      <w:r w:rsidRPr="00096D40">
        <w:rPr>
          <w:sz w:val="24"/>
          <w:szCs w:val="24"/>
        </w:rPr>
        <w:t>Данные услуги подразумевают оказание</w:t>
      </w:r>
      <w:r w:rsidRPr="00096D40">
        <w:rPr>
          <w:spacing w:val="40"/>
          <w:sz w:val="24"/>
          <w:szCs w:val="24"/>
        </w:rPr>
        <w:t xml:space="preserve"> </w:t>
      </w:r>
      <w:r w:rsidRPr="00096D40">
        <w:rPr>
          <w:sz w:val="24"/>
          <w:szCs w:val="24"/>
        </w:rPr>
        <w:t>помощи в уходе и (или) кратковременное (в течение дня) освобождение родителей от ухода за ребенком (в том числе за ребенком-инвалидом), предоставляются такие услуги в дневное время по рабочим дням.</w:t>
      </w:r>
    </w:p>
    <w:p w14:paraId="6C99966D" w14:textId="77777777" w:rsidR="00096D40" w:rsidRPr="00096D40" w:rsidRDefault="00096D40" w:rsidP="00E9745E">
      <w:pPr>
        <w:ind w:left="567"/>
        <w:jc w:val="both"/>
        <w:rPr>
          <w:sz w:val="24"/>
          <w:szCs w:val="24"/>
        </w:rPr>
      </w:pPr>
      <w:r w:rsidRPr="00096D40">
        <w:rPr>
          <w:sz w:val="24"/>
          <w:szCs w:val="24"/>
        </w:rPr>
        <w:t>Услуги</w:t>
      </w:r>
      <w:r w:rsidRPr="00096D40">
        <w:rPr>
          <w:spacing w:val="-5"/>
          <w:sz w:val="24"/>
          <w:szCs w:val="24"/>
        </w:rPr>
        <w:t xml:space="preserve"> </w:t>
      </w:r>
      <w:r w:rsidRPr="00096D40">
        <w:rPr>
          <w:sz w:val="24"/>
          <w:szCs w:val="24"/>
        </w:rPr>
        <w:t>няни</w:t>
      </w:r>
      <w:r w:rsidRPr="00096D40">
        <w:rPr>
          <w:spacing w:val="-5"/>
          <w:sz w:val="24"/>
          <w:szCs w:val="24"/>
        </w:rPr>
        <w:t xml:space="preserve"> </w:t>
      </w:r>
      <w:r w:rsidRPr="00096D40">
        <w:rPr>
          <w:sz w:val="24"/>
          <w:szCs w:val="24"/>
        </w:rPr>
        <w:t>предоставляются</w:t>
      </w:r>
      <w:r w:rsidRPr="00096D40">
        <w:rPr>
          <w:spacing w:val="-4"/>
          <w:sz w:val="24"/>
          <w:szCs w:val="24"/>
        </w:rPr>
        <w:t xml:space="preserve"> </w:t>
      </w:r>
      <w:r w:rsidRPr="00096D40">
        <w:rPr>
          <w:b/>
          <w:spacing w:val="-2"/>
          <w:sz w:val="24"/>
          <w:szCs w:val="24"/>
        </w:rPr>
        <w:t>бесплатно</w:t>
      </w:r>
      <w:r w:rsidRPr="00096D40">
        <w:rPr>
          <w:spacing w:val="-2"/>
          <w:sz w:val="24"/>
          <w:szCs w:val="24"/>
        </w:rPr>
        <w:t>:</w:t>
      </w:r>
    </w:p>
    <w:p w14:paraId="5B2CCD34" w14:textId="77777777" w:rsidR="00096D40" w:rsidRPr="00096D40" w:rsidRDefault="00096D40" w:rsidP="00E9745E">
      <w:pPr>
        <w:pStyle w:val="ac"/>
        <w:ind w:left="567" w:right="150"/>
      </w:pPr>
      <w:r w:rsidRPr="00096D40">
        <w:t xml:space="preserve">семьям, при рождении двоих детей, родившихся одновременно (двойни) – до достижения детьми 3-летнего возраста, не более </w:t>
      </w:r>
      <w:r w:rsidRPr="00096D40">
        <w:rPr>
          <w:b/>
        </w:rPr>
        <w:t>20 часов в неделю</w:t>
      </w:r>
      <w:r w:rsidRPr="00096D40">
        <w:t>;</w:t>
      </w:r>
    </w:p>
    <w:p w14:paraId="60C93C99" w14:textId="77777777" w:rsidR="00096D40" w:rsidRPr="00096D40" w:rsidRDefault="00096D40" w:rsidP="00E9745E">
      <w:pPr>
        <w:pStyle w:val="ac"/>
        <w:spacing w:before="1"/>
        <w:ind w:left="567" w:right="155"/>
      </w:pPr>
      <w:r w:rsidRPr="00096D40">
        <w:t>семьям</w:t>
      </w:r>
      <w:r w:rsidRPr="00096D40">
        <w:rPr>
          <w:spacing w:val="40"/>
        </w:rPr>
        <w:t xml:space="preserve"> </w:t>
      </w:r>
      <w:r w:rsidRPr="00096D40">
        <w:t>при</w:t>
      </w:r>
      <w:r w:rsidRPr="00096D40">
        <w:rPr>
          <w:spacing w:val="40"/>
        </w:rPr>
        <w:t xml:space="preserve"> </w:t>
      </w:r>
      <w:r w:rsidRPr="00096D40">
        <w:t>рождении</w:t>
      </w:r>
      <w:r w:rsidRPr="00096D40">
        <w:rPr>
          <w:spacing w:val="40"/>
        </w:rPr>
        <w:t xml:space="preserve"> </w:t>
      </w:r>
      <w:r w:rsidRPr="00096D40">
        <w:t>троих</w:t>
      </w:r>
      <w:r w:rsidRPr="00096D40">
        <w:rPr>
          <w:spacing w:val="40"/>
        </w:rPr>
        <w:t xml:space="preserve"> </w:t>
      </w:r>
      <w:r w:rsidRPr="00096D40">
        <w:t>и</w:t>
      </w:r>
      <w:r w:rsidRPr="00096D40">
        <w:rPr>
          <w:spacing w:val="40"/>
        </w:rPr>
        <w:t xml:space="preserve"> </w:t>
      </w:r>
      <w:r w:rsidRPr="00096D40">
        <w:t>более</w:t>
      </w:r>
      <w:r w:rsidRPr="00096D40">
        <w:rPr>
          <w:spacing w:val="40"/>
        </w:rPr>
        <w:t xml:space="preserve"> </w:t>
      </w:r>
      <w:r w:rsidRPr="00096D40">
        <w:t>детей,</w:t>
      </w:r>
      <w:r w:rsidRPr="00096D40">
        <w:rPr>
          <w:spacing w:val="40"/>
        </w:rPr>
        <w:t xml:space="preserve"> </w:t>
      </w:r>
      <w:r w:rsidRPr="00096D40">
        <w:t>родившихся</w:t>
      </w:r>
      <w:r w:rsidRPr="00096D40">
        <w:rPr>
          <w:spacing w:val="40"/>
        </w:rPr>
        <w:t xml:space="preserve"> </w:t>
      </w:r>
      <w:r w:rsidRPr="00096D40">
        <w:t>одновременно</w:t>
      </w:r>
      <w:r w:rsidRPr="00096D40">
        <w:rPr>
          <w:spacing w:val="40"/>
        </w:rPr>
        <w:t xml:space="preserve"> </w:t>
      </w:r>
      <w:r w:rsidRPr="00096D40">
        <w:t>(тройни</w:t>
      </w:r>
      <w:r w:rsidRPr="00096D40">
        <w:rPr>
          <w:spacing w:val="40"/>
        </w:rPr>
        <w:t xml:space="preserve"> </w:t>
      </w:r>
      <w:r w:rsidRPr="00096D40">
        <w:t>и</w:t>
      </w:r>
      <w:r w:rsidRPr="00096D40">
        <w:rPr>
          <w:spacing w:val="40"/>
        </w:rPr>
        <w:t xml:space="preserve"> </w:t>
      </w:r>
      <w:r w:rsidRPr="00096D40">
        <w:t>более детей) – до достижения детьми 3-летнего возраста, не более 40 часов в неделю;</w:t>
      </w:r>
    </w:p>
    <w:p w14:paraId="2326AB53" w14:textId="77777777" w:rsidR="00096D40" w:rsidRPr="00096D40" w:rsidRDefault="00096D40" w:rsidP="00E9745E">
      <w:pPr>
        <w:pStyle w:val="ac"/>
        <w:ind w:left="567" w:right="149"/>
      </w:pPr>
      <w:r w:rsidRPr="00096D40">
        <w:t>семьям, воспитывающим детей в возрасте до 6 лет, в которых оба родителя – мать (мачеха), отец</w:t>
      </w:r>
      <w:r w:rsidRPr="00096D40">
        <w:rPr>
          <w:spacing w:val="80"/>
        </w:rPr>
        <w:t xml:space="preserve"> </w:t>
      </w:r>
      <w:r w:rsidRPr="00096D40">
        <w:t>(отчим)</w:t>
      </w:r>
      <w:r w:rsidRPr="00096D40">
        <w:rPr>
          <w:spacing w:val="80"/>
        </w:rPr>
        <w:t xml:space="preserve"> </w:t>
      </w:r>
      <w:r w:rsidRPr="00096D40">
        <w:t>–</w:t>
      </w:r>
      <w:r w:rsidRPr="00096D40">
        <w:rPr>
          <w:spacing w:val="80"/>
        </w:rPr>
        <w:t xml:space="preserve"> </w:t>
      </w:r>
      <w:r w:rsidRPr="00096D40">
        <w:t>либо</w:t>
      </w:r>
      <w:r w:rsidRPr="00096D40">
        <w:rPr>
          <w:spacing w:val="80"/>
        </w:rPr>
        <w:t xml:space="preserve"> </w:t>
      </w:r>
      <w:r w:rsidRPr="00096D40">
        <w:t>родитель</w:t>
      </w:r>
      <w:r w:rsidRPr="00096D40">
        <w:rPr>
          <w:spacing w:val="80"/>
        </w:rPr>
        <w:t xml:space="preserve"> </w:t>
      </w:r>
      <w:r w:rsidRPr="00096D40">
        <w:t>в</w:t>
      </w:r>
      <w:r w:rsidRPr="00096D40">
        <w:rPr>
          <w:spacing w:val="80"/>
        </w:rPr>
        <w:t xml:space="preserve"> </w:t>
      </w:r>
      <w:r w:rsidRPr="00096D40">
        <w:t>неполной</w:t>
      </w:r>
      <w:r w:rsidRPr="00096D40">
        <w:rPr>
          <w:spacing w:val="80"/>
        </w:rPr>
        <w:t xml:space="preserve"> </w:t>
      </w:r>
      <w:r w:rsidRPr="00096D40">
        <w:t>семье</w:t>
      </w:r>
      <w:r w:rsidRPr="00096D40">
        <w:rPr>
          <w:spacing w:val="80"/>
        </w:rPr>
        <w:t xml:space="preserve"> </w:t>
      </w:r>
      <w:r w:rsidRPr="00096D40">
        <w:t>являются</w:t>
      </w:r>
      <w:r w:rsidRPr="00096D40">
        <w:rPr>
          <w:spacing w:val="80"/>
        </w:rPr>
        <w:t xml:space="preserve"> </w:t>
      </w:r>
      <w:r w:rsidRPr="00096D40">
        <w:t>инвалидами</w:t>
      </w:r>
      <w:r w:rsidRPr="00096D40">
        <w:rPr>
          <w:spacing w:val="80"/>
        </w:rPr>
        <w:t xml:space="preserve"> </w:t>
      </w:r>
      <w:r w:rsidRPr="00096D40">
        <w:t>I</w:t>
      </w:r>
      <w:r w:rsidRPr="00096D40">
        <w:rPr>
          <w:spacing w:val="80"/>
        </w:rPr>
        <w:t xml:space="preserve"> </w:t>
      </w:r>
      <w:r w:rsidRPr="00096D40">
        <w:t>или</w:t>
      </w:r>
      <w:r w:rsidRPr="00096D40">
        <w:rPr>
          <w:spacing w:val="80"/>
        </w:rPr>
        <w:t xml:space="preserve"> </w:t>
      </w:r>
      <w:r w:rsidRPr="00096D40">
        <w:t>II</w:t>
      </w:r>
      <w:r w:rsidRPr="00096D40">
        <w:rPr>
          <w:spacing w:val="80"/>
        </w:rPr>
        <w:t xml:space="preserve"> </w:t>
      </w:r>
      <w:r w:rsidRPr="00096D40">
        <w:t>группы,</w:t>
      </w:r>
      <w:r w:rsidRPr="00096D40">
        <w:rPr>
          <w:spacing w:val="77"/>
          <w:w w:val="150"/>
        </w:rPr>
        <w:t xml:space="preserve"> </w:t>
      </w:r>
      <w:r w:rsidRPr="00096D40">
        <w:t>–</w:t>
      </w:r>
      <w:r w:rsidRPr="00096D40">
        <w:rPr>
          <w:spacing w:val="40"/>
        </w:rPr>
        <w:t xml:space="preserve"> </w:t>
      </w:r>
      <w:r w:rsidRPr="00096D40">
        <w:t>до достижения ребенком (детьми) возраста 6 лет, – не более 20 часов в неделю;</w:t>
      </w:r>
    </w:p>
    <w:p w14:paraId="1D875EA7" w14:textId="77777777" w:rsidR="00096D40" w:rsidRPr="00096D40" w:rsidRDefault="00096D40" w:rsidP="00E9745E">
      <w:pPr>
        <w:pStyle w:val="ac"/>
        <w:ind w:left="567" w:right="152" w:firstLine="0"/>
      </w:pPr>
      <w:r w:rsidRPr="00096D40">
        <w:t>семьям,</w:t>
      </w:r>
      <w:r w:rsidRPr="00096D40">
        <w:rPr>
          <w:spacing w:val="-1"/>
        </w:rPr>
        <w:t xml:space="preserve"> </w:t>
      </w:r>
      <w:r w:rsidRPr="00096D40">
        <w:t>воспитывающим</w:t>
      </w:r>
      <w:r w:rsidRPr="00096D40">
        <w:rPr>
          <w:spacing w:val="-2"/>
        </w:rPr>
        <w:t xml:space="preserve"> </w:t>
      </w:r>
      <w:r w:rsidRPr="00096D40">
        <w:t>ребенка-инвалида</w:t>
      </w:r>
      <w:r w:rsidRPr="00096D40">
        <w:rPr>
          <w:spacing w:val="-2"/>
        </w:rPr>
        <w:t xml:space="preserve"> </w:t>
      </w:r>
      <w:r w:rsidRPr="00096D40">
        <w:t>в</w:t>
      </w:r>
      <w:r w:rsidRPr="00096D40">
        <w:rPr>
          <w:spacing w:val="-2"/>
        </w:rPr>
        <w:t xml:space="preserve"> </w:t>
      </w:r>
      <w:r w:rsidRPr="00096D40">
        <w:t>возрасте</w:t>
      </w:r>
      <w:r w:rsidRPr="00096D40">
        <w:rPr>
          <w:spacing w:val="-1"/>
        </w:rPr>
        <w:t xml:space="preserve"> </w:t>
      </w:r>
      <w:r w:rsidRPr="00096D40">
        <w:t>до</w:t>
      </w:r>
      <w:r w:rsidRPr="00096D40">
        <w:rPr>
          <w:spacing w:val="-1"/>
        </w:rPr>
        <w:t xml:space="preserve"> </w:t>
      </w:r>
      <w:r w:rsidRPr="00096D40">
        <w:t>18</w:t>
      </w:r>
      <w:r w:rsidRPr="00096D40">
        <w:rPr>
          <w:spacing w:val="-1"/>
        </w:rPr>
        <w:t xml:space="preserve"> </w:t>
      </w:r>
      <w:r w:rsidRPr="00096D40">
        <w:t>лет, –</w:t>
      </w:r>
      <w:r w:rsidRPr="00096D40">
        <w:rPr>
          <w:spacing w:val="-1"/>
        </w:rPr>
        <w:t xml:space="preserve"> </w:t>
      </w:r>
      <w:r w:rsidRPr="00096D40">
        <w:t>не</w:t>
      </w:r>
      <w:r w:rsidRPr="00096D40">
        <w:rPr>
          <w:spacing w:val="-2"/>
        </w:rPr>
        <w:t xml:space="preserve"> </w:t>
      </w:r>
      <w:r w:rsidRPr="00096D40">
        <w:t>более</w:t>
      </w:r>
      <w:r w:rsidRPr="00096D40">
        <w:rPr>
          <w:spacing w:val="-3"/>
        </w:rPr>
        <w:t xml:space="preserve"> </w:t>
      </w:r>
      <w:r w:rsidRPr="00096D40">
        <w:t>20</w:t>
      </w:r>
      <w:r w:rsidRPr="00096D40">
        <w:rPr>
          <w:spacing w:val="-1"/>
        </w:rPr>
        <w:t xml:space="preserve"> </w:t>
      </w:r>
      <w:r w:rsidRPr="00096D40">
        <w:t>часов</w:t>
      </w:r>
      <w:r w:rsidRPr="00096D40">
        <w:rPr>
          <w:spacing w:val="-2"/>
        </w:rPr>
        <w:t xml:space="preserve"> </w:t>
      </w:r>
      <w:r w:rsidRPr="00096D40">
        <w:t>в</w:t>
      </w:r>
      <w:r w:rsidRPr="00096D40">
        <w:rPr>
          <w:spacing w:val="-2"/>
        </w:rPr>
        <w:t xml:space="preserve"> </w:t>
      </w:r>
      <w:r w:rsidRPr="00096D40">
        <w:t>неделю; семьям,</w:t>
      </w:r>
      <w:r w:rsidRPr="00096D40">
        <w:rPr>
          <w:spacing w:val="43"/>
        </w:rPr>
        <w:t xml:space="preserve"> </w:t>
      </w:r>
      <w:r w:rsidRPr="00096D40">
        <w:t>воспитывающим</w:t>
      </w:r>
      <w:r w:rsidRPr="00096D40">
        <w:rPr>
          <w:spacing w:val="48"/>
        </w:rPr>
        <w:t xml:space="preserve"> </w:t>
      </w:r>
      <w:r w:rsidRPr="00096D40">
        <w:t>двоих</w:t>
      </w:r>
      <w:r w:rsidRPr="00096D40">
        <w:rPr>
          <w:spacing w:val="45"/>
        </w:rPr>
        <w:t xml:space="preserve"> </w:t>
      </w:r>
      <w:r w:rsidRPr="00096D40">
        <w:t>и</w:t>
      </w:r>
      <w:r w:rsidRPr="00096D40">
        <w:rPr>
          <w:spacing w:val="47"/>
        </w:rPr>
        <w:t xml:space="preserve"> </w:t>
      </w:r>
      <w:r w:rsidRPr="00096D40">
        <w:t>более</w:t>
      </w:r>
      <w:r w:rsidRPr="00096D40">
        <w:rPr>
          <w:spacing w:val="44"/>
        </w:rPr>
        <w:t xml:space="preserve"> </w:t>
      </w:r>
      <w:r w:rsidRPr="00096D40">
        <w:t>детей-инвалидов</w:t>
      </w:r>
      <w:r w:rsidRPr="00096D40">
        <w:rPr>
          <w:spacing w:val="47"/>
        </w:rPr>
        <w:t xml:space="preserve"> </w:t>
      </w:r>
      <w:r w:rsidRPr="00096D40">
        <w:t>в</w:t>
      </w:r>
      <w:r w:rsidRPr="00096D40">
        <w:rPr>
          <w:spacing w:val="45"/>
        </w:rPr>
        <w:t xml:space="preserve"> </w:t>
      </w:r>
      <w:r w:rsidRPr="00096D40">
        <w:t>возрасте</w:t>
      </w:r>
      <w:r w:rsidRPr="00096D40">
        <w:rPr>
          <w:spacing w:val="46"/>
        </w:rPr>
        <w:t xml:space="preserve"> </w:t>
      </w:r>
      <w:r w:rsidRPr="00096D40">
        <w:t>до</w:t>
      </w:r>
      <w:r w:rsidRPr="00096D40">
        <w:rPr>
          <w:spacing w:val="46"/>
        </w:rPr>
        <w:t xml:space="preserve"> </w:t>
      </w:r>
      <w:r w:rsidRPr="00096D40">
        <w:t>18</w:t>
      </w:r>
      <w:r w:rsidRPr="00096D40">
        <w:rPr>
          <w:spacing w:val="46"/>
        </w:rPr>
        <w:t xml:space="preserve"> </w:t>
      </w:r>
      <w:r w:rsidRPr="00096D40">
        <w:t>лет,</w:t>
      </w:r>
      <w:r w:rsidRPr="00096D40">
        <w:rPr>
          <w:spacing w:val="48"/>
        </w:rPr>
        <w:t xml:space="preserve"> </w:t>
      </w:r>
      <w:r w:rsidRPr="00096D40">
        <w:t>–</w:t>
      </w:r>
      <w:r w:rsidRPr="00096D40">
        <w:rPr>
          <w:spacing w:val="47"/>
        </w:rPr>
        <w:t xml:space="preserve"> </w:t>
      </w:r>
      <w:r w:rsidRPr="00096D40">
        <w:t>не</w:t>
      </w:r>
      <w:r w:rsidRPr="00096D40">
        <w:rPr>
          <w:spacing w:val="45"/>
        </w:rPr>
        <w:t xml:space="preserve"> </w:t>
      </w:r>
      <w:r w:rsidRPr="00096D40">
        <w:rPr>
          <w:spacing w:val="-2"/>
        </w:rPr>
        <w:t>более</w:t>
      </w:r>
    </w:p>
    <w:p w14:paraId="132DFF04" w14:textId="162F247C" w:rsidR="00096D40" w:rsidRDefault="00096D40" w:rsidP="00E9745E">
      <w:pPr>
        <w:tabs>
          <w:tab w:val="left" w:pos="871"/>
          <w:tab w:val="left" w:pos="2859"/>
          <w:tab w:val="left" w:pos="4319"/>
          <w:tab w:val="left" w:pos="5783"/>
          <w:tab w:val="left" w:pos="7457"/>
          <w:tab w:val="left" w:pos="7764"/>
          <w:tab w:val="left" w:pos="8872"/>
          <w:tab w:val="left" w:pos="9194"/>
        </w:tabs>
        <w:ind w:left="567" w:right="153"/>
        <w:jc w:val="both"/>
        <w:rPr>
          <w:i/>
          <w:sz w:val="24"/>
          <w:szCs w:val="24"/>
        </w:rPr>
      </w:pPr>
      <w:r w:rsidRPr="00096D40">
        <w:rPr>
          <w:sz w:val="24"/>
          <w:szCs w:val="24"/>
        </w:rPr>
        <w:t>40</w:t>
      </w:r>
      <w:r w:rsidRPr="00096D40">
        <w:rPr>
          <w:spacing w:val="39"/>
          <w:sz w:val="24"/>
          <w:szCs w:val="24"/>
        </w:rPr>
        <w:t xml:space="preserve"> </w:t>
      </w:r>
      <w:r w:rsidRPr="00096D40">
        <w:rPr>
          <w:sz w:val="24"/>
          <w:szCs w:val="24"/>
        </w:rPr>
        <w:t>часов</w:t>
      </w:r>
      <w:r w:rsidRPr="00096D40">
        <w:rPr>
          <w:spacing w:val="39"/>
          <w:sz w:val="24"/>
          <w:szCs w:val="24"/>
        </w:rPr>
        <w:t xml:space="preserve"> </w:t>
      </w:r>
      <w:r w:rsidRPr="00096D40">
        <w:rPr>
          <w:sz w:val="24"/>
          <w:szCs w:val="24"/>
        </w:rPr>
        <w:t>в</w:t>
      </w:r>
      <w:r w:rsidRPr="00096D40">
        <w:rPr>
          <w:spacing w:val="39"/>
          <w:sz w:val="24"/>
          <w:szCs w:val="24"/>
        </w:rPr>
        <w:t xml:space="preserve"> </w:t>
      </w:r>
      <w:r w:rsidRPr="00096D40">
        <w:rPr>
          <w:sz w:val="24"/>
          <w:szCs w:val="24"/>
        </w:rPr>
        <w:t>неделю</w:t>
      </w:r>
      <w:r w:rsidRPr="00096D40">
        <w:rPr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(подпункт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23.1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пункта</w:t>
      </w:r>
      <w:r w:rsidRPr="00096D40">
        <w:rPr>
          <w:i/>
          <w:spacing w:val="39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23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Перечня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бесплатных</w:t>
      </w:r>
      <w:r w:rsidRPr="00096D40">
        <w:rPr>
          <w:i/>
          <w:spacing w:val="39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и</w:t>
      </w:r>
      <w:r w:rsidRPr="00096D40">
        <w:rPr>
          <w:i/>
          <w:spacing w:val="39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общедоступных</w:t>
      </w:r>
      <w:r w:rsidRPr="00096D40">
        <w:rPr>
          <w:i/>
          <w:spacing w:val="39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 xml:space="preserve">социальных </w:t>
      </w:r>
      <w:r w:rsidRPr="00096D40">
        <w:rPr>
          <w:i/>
          <w:spacing w:val="-2"/>
          <w:sz w:val="24"/>
          <w:szCs w:val="24"/>
        </w:rPr>
        <w:t>услуг</w:t>
      </w:r>
      <w:r w:rsidR="00E9745E">
        <w:rPr>
          <w:i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государственных</w:t>
      </w:r>
      <w:r w:rsidR="00E9745E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учреждений</w:t>
      </w:r>
      <w:r w:rsidR="00E9745E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социальног</w:t>
      </w:r>
      <w:r w:rsidR="00E9745E">
        <w:rPr>
          <w:i/>
          <w:spacing w:val="-2"/>
          <w:sz w:val="24"/>
          <w:szCs w:val="24"/>
        </w:rPr>
        <w:t xml:space="preserve">о </w:t>
      </w:r>
      <w:r w:rsidRPr="00096D40">
        <w:rPr>
          <w:i/>
          <w:spacing w:val="-2"/>
          <w:sz w:val="24"/>
          <w:szCs w:val="24"/>
        </w:rPr>
        <w:t>обслуживания</w:t>
      </w:r>
      <w:r w:rsidR="00E9745E">
        <w:rPr>
          <w:i/>
          <w:sz w:val="24"/>
          <w:szCs w:val="24"/>
        </w:rPr>
        <w:t xml:space="preserve"> </w:t>
      </w:r>
      <w:r w:rsidRPr="00096D40">
        <w:rPr>
          <w:i/>
          <w:spacing w:val="-10"/>
          <w:sz w:val="24"/>
          <w:szCs w:val="24"/>
        </w:rPr>
        <w:t>с</w:t>
      </w:r>
      <w:r w:rsidR="00E9745E">
        <w:rPr>
          <w:i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нормами</w:t>
      </w:r>
      <w:r w:rsidR="00E9745E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pacing w:val="-10"/>
          <w:sz w:val="24"/>
          <w:szCs w:val="24"/>
        </w:rPr>
        <w:t>и</w:t>
      </w:r>
      <w:r w:rsidR="00E9745E">
        <w:rPr>
          <w:i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нормативами</w:t>
      </w:r>
      <w:r w:rsidR="00E9745E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обеспеченности граждан этими услугами, утвержденного постановлением Совета Министров Республики Беларусь от 27 декабря 2012 г. № 1218 «О некоторых вопросах оказания социальных услуг», пункт 17 Инструкции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№ 11 «О некоторых вопросах оказания социальных услуг государственными организациями, оказывающими социальные услуги»).</w:t>
      </w:r>
    </w:p>
    <w:p w14:paraId="2E9A344B" w14:textId="77777777" w:rsidR="00E9745E" w:rsidRPr="00096D40" w:rsidRDefault="00E9745E" w:rsidP="00E9745E">
      <w:pPr>
        <w:tabs>
          <w:tab w:val="left" w:pos="871"/>
          <w:tab w:val="left" w:pos="2859"/>
          <w:tab w:val="left" w:pos="4319"/>
          <w:tab w:val="left" w:pos="5783"/>
          <w:tab w:val="left" w:pos="7457"/>
          <w:tab w:val="left" w:pos="7764"/>
          <w:tab w:val="left" w:pos="8872"/>
          <w:tab w:val="left" w:pos="9194"/>
        </w:tabs>
        <w:ind w:left="567" w:right="153"/>
        <w:jc w:val="both"/>
        <w:rPr>
          <w:i/>
          <w:sz w:val="24"/>
          <w:szCs w:val="24"/>
        </w:rPr>
      </w:pPr>
    </w:p>
    <w:p w14:paraId="669D08F4" w14:textId="77777777" w:rsidR="00096D40" w:rsidRPr="00096D40" w:rsidRDefault="00096D40" w:rsidP="00E9745E">
      <w:pPr>
        <w:spacing w:before="2"/>
        <w:ind w:left="567"/>
        <w:jc w:val="both"/>
        <w:rPr>
          <w:i/>
          <w:sz w:val="24"/>
          <w:szCs w:val="24"/>
        </w:rPr>
      </w:pPr>
      <w:proofErr w:type="spellStart"/>
      <w:r w:rsidRPr="00096D40">
        <w:rPr>
          <w:i/>
          <w:sz w:val="24"/>
          <w:szCs w:val="24"/>
        </w:rPr>
        <w:lastRenderedPageBreak/>
        <w:t>Справочно</w:t>
      </w:r>
      <w:proofErr w:type="spellEnd"/>
      <w:r w:rsidRPr="00096D40">
        <w:rPr>
          <w:i/>
          <w:sz w:val="24"/>
          <w:szCs w:val="24"/>
        </w:rPr>
        <w:t>.</w:t>
      </w:r>
      <w:r w:rsidRPr="00096D40">
        <w:rPr>
          <w:i/>
          <w:spacing w:val="-6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Услуги</w:t>
      </w:r>
      <w:r w:rsidRPr="00096D40">
        <w:rPr>
          <w:i/>
          <w:spacing w:val="-6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няни</w:t>
      </w:r>
      <w:r w:rsidRPr="00096D40">
        <w:rPr>
          <w:i/>
          <w:spacing w:val="-5"/>
          <w:sz w:val="24"/>
          <w:szCs w:val="24"/>
        </w:rPr>
        <w:t xml:space="preserve"> </w:t>
      </w:r>
      <w:r w:rsidRPr="00096D40">
        <w:rPr>
          <w:b/>
          <w:i/>
          <w:sz w:val="24"/>
          <w:szCs w:val="24"/>
        </w:rPr>
        <w:t>не</w:t>
      </w:r>
      <w:r w:rsidRPr="00096D40">
        <w:rPr>
          <w:b/>
          <w:i/>
          <w:spacing w:val="-7"/>
          <w:sz w:val="24"/>
          <w:szCs w:val="24"/>
        </w:rPr>
        <w:t xml:space="preserve"> </w:t>
      </w:r>
      <w:r w:rsidRPr="00096D40">
        <w:rPr>
          <w:b/>
          <w:i/>
          <w:sz w:val="24"/>
          <w:szCs w:val="24"/>
        </w:rPr>
        <w:t>предоставляются</w:t>
      </w:r>
      <w:r w:rsidRPr="00096D40">
        <w:rPr>
          <w:b/>
          <w:i/>
          <w:spacing w:val="-4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в</w:t>
      </w:r>
      <w:r w:rsidRPr="00096D40">
        <w:rPr>
          <w:i/>
          <w:spacing w:val="-7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случае,</w:t>
      </w:r>
      <w:r w:rsidRPr="00096D40">
        <w:rPr>
          <w:i/>
          <w:spacing w:val="-6"/>
          <w:sz w:val="24"/>
          <w:szCs w:val="24"/>
        </w:rPr>
        <w:t xml:space="preserve"> </w:t>
      </w:r>
      <w:r w:rsidRPr="00096D40">
        <w:rPr>
          <w:i/>
          <w:spacing w:val="-2"/>
          <w:sz w:val="24"/>
          <w:szCs w:val="24"/>
        </w:rPr>
        <w:t>если:</w:t>
      </w:r>
    </w:p>
    <w:p w14:paraId="316D63F0" w14:textId="77777777" w:rsidR="00096D40" w:rsidRPr="00096D40" w:rsidRDefault="00096D40" w:rsidP="00E9745E">
      <w:pPr>
        <w:spacing w:before="1"/>
        <w:ind w:left="567" w:right="161" w:firstLine="708"/>
        <w:jc w:val="both"/>
        <w:rPr>
          <w:i/>
          <w:sz w:val="24"/>
          <w:szCs w:val="24"/>
        </w:rPr>
      </w:pPr>
      <w:r w:rsidRPr="00096D40">
        <w:rPr>
          <w:i/>
          <w:sz w:val="24"/>
          <w:szCs w:val="24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14:paraId="4C9FCC39" w14:textId="77777777" w:rsidR="00096D40" w:rsidRPr="00096D40" w:rsidRDefault="00096D40" w:rsidP="00E9745E">
      <w:pPr>
        <w:ind w:left="567" w:right="161" w:firstLine="708"/>
        <w:jc w:val="both"/>
        <w:rPr>
          <w:i/>
          <w:sz w:val="24"/>
          <w:szCs w:val="24"/>
        </w:rPr>
      </w:pPr>
      <w:r w:rsidRPr="00096D40">
        <w:rPr>
          <w:i/>
          <w:sz w:val="24"/>
          <w:szCs w:val="24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14:paraId="296A7EF9" w14:textId="77777777" w:rsidR="00096D40" w:rsidRPr="00096D40" w:rsidRDefault="00096D40" w:rsidP="00E9745E">
      <w:pPr>
        <w:ind w:left="567" w:right="159" w:firstLine="708"/>
        <w:jc w:val="both"/>
        <w:rPr>
          <w:i/>
          <w:sz w:val="24"/>
          <w:szCs w:val="24"/>
        </w:rPr>
      </w:pPr>
      <w:r w:rsidRPr="00096D40">
        <w:rPr>
          <w:i/>
          <w:sz w:val="24"/>
          <w:szCs w:val="24"/>
        </w:rPr>
        <w:t xml:space="preserve">оказываются услуги в форме полустационарного социального обслуживания, а также услуга, предусмотренная </w:t>
      </w:r>
      <w:hyperlink r:id="rId6">
        <w:r w:rsidRPr="00096D40">
          <w:rPr>
            <w:i/>
            <w:sz w:val="24"/>
            <w:szCs w:val="24"/>
          </w:rPr>
          <w:t>пунктом 12</w:t>
        </w:r>
      </w:hyperlink>
      <w:r w:rsidRPr="00096D40">
        <w:rPr>
          <w:i/>
          <w:sz w:val="24"/>
          <w:szCs w:val="24"/>
        </w:rPr>
        <w:t xml:space="preserve"> перечня;</w:t>
      </w:r>
    </w:p>
    <w:p w14:paraId="7595EF3E" w14:textId="77777777" w:rsidR="00096D40" w:rsidRPr="00096D40" w:rsidRDefault="00096D40" w:rsidP="00E9745E">
      <w:pPr>
        <w:ind w:left="567" w:right="150" w:firstLine="708"/>
        <w:jc w:val="both"/>
        <w:rPr>
          <w:i/>
          <w:sz w:val="24"/>
          <w:szCs w:val="24"/>
        </w:rPr>
      </w:pPr>
      <w:r w:rsidRPr="00096D40">
        <w:rPr>
          <w:i/>
          <w:sz w:val="24"/>
          <w:szCs w:val="24"/>
        </w:rP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представителем (пункт 29 Инструкции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№ 11 «О некоторых вопросах оказания социальных услуг государственными организациями, оказывающими социальные услуги»).</w:t>
      </w:r>
    </w:p>
    <w:p w14:paraId="14082718" w14:textId="77777777" w:rsidR="00096D40" w:rsidRPr="00096D40" w:rsidRDefault="00096D40" w:rsidP="00E9745E">
      <w:pPr>
        <w:pStyle w:val="ac"/>
        <w:ind w:left="567" w:right="155" w:firstLine="540"/>
      </w:pPr>
      <w:r w:rsidRPr="00096D40">
        <w:t xml:space="preserve">Услуги няни оказываются на </w:t>
      </w:r>
      <w:r w:rsidRPr="00096D40">
        <w:rPr>
          <w:b/>
        </w:rPr>
        <w:t xml:space="preserve">возмездной основе </w:t>
      </w:r>
      <w:r w:rsidRPr="00096D40">
        <w:t xml:space="preserve">на условиях полной оплаты, если в полной семье трудоспособный отец (отчим) является не занятым в экономике на дату обращения за социальными услугами и не менее 6 месяцев суммарно из последних 12 месяцев перед месяцем </w:t>
      </w:r>
      <w:r w:rsidRPr="00096D40">
        <w:rPr>
          <w:spacing w:val="-2"/>
        </w:rPr>
        <w:t>обращения.</w:t>
      </w:r>
    </w:p>
    <w:p w14:paraId="17D08A14" w14:textId="77777777" w:rsidR="00096D40" w:rsidRPr="00096D40" w:rsidRDefault="00096D40" w:rsidP="00E9745E">
      <w:pPr>
        <w:spacing w:before="230" w:line="276" w:lineRule="auto"/>
        <w:ind w:left="567" w:right="147" w:firstLine="708"/>
        <w:jc w:val="both"/>
        <w:rPr>
          <w:i/>
          <w:sz w:val="24"/>
          <w:szCs w:val="24"/>
        </w:rPr>
      </w:pPr>
      <w:r w:rsidRPr="00096D40">
        <w:rPr>
          <w:b/>
          <w:sz w:val="24"/>
          <w:szCs w:val="24"/>
        </w:rPr>
        <w:t xml:space="preserve">5 </w:t>
      </w:r>
      <w:r w:rsidRPr="00096D40">
        <w:rPr>
          <w:sz w:val="24"/>
          <w:szCs w:val="24"/>
        </w:rPr>
        <w:t xml:space="preserve">Семьи, воспитывающие детей-инвалидов в возрасте до 18 лет, могут воспользоваться услугой социальной передышки, оказываемой детскими социальными пансионатами – помещение ребенка-инвалида в указанное учреждение не более 56 суток в календарном году и не более 28 суток подряд </w:t>
      </w:r>
      <w:r w:rsidRPr="00096D40">
        <w:rPr>
          <w:i/>
          <w:sz w:val="24"/>
          <w:szCs w:val="24"/>
        </w:rPr>
        <w:t>(статья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20 Закона Республики Беларусь от 22 мая 2000 г. № 395-З «О</w:t>
      </w:r>
      <w:r w:rsidRPr="00096D40">
        <w:rPr>
          <w:i/>
          <w:spacing w:val="-2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социальном обслуживании», пункт</w:t>
      </w:r>
      <w:r w:rsidRPr="00096D40">
        <w:rPr>
          <w:i/>
          <w:spacing w:val="-3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12 Перечня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утвержденного постановлением Совета Министров Республики Беларусь от 27.12.2012 № 1218).</w:t>
      </w:r>
    </w:p>
    <w:p w14:paraId="364DEA3F" w14:textId="77777777" w:rsidR="00096D40" w:rsidRPr="00096D40" w:rsidRDefault="00096D40" w:rsidP="00E9745E">
      <w:pPr>
        <w:spacing w:before="1" w:line="276" w:lineRule="auto"/>
        <w:ind w:left="567" w:right="149" w:firstLine="708"/>
        <w:jc w:val="both"/>
        <w:rPr>
          <w:sz w:val="24"/>
          <w:szCs w:val="24"/>
        </w:rPr>
      </w:pPr>
      <w:r w:rsidRPr="00096D40">
        <w:rPr>
          <w:sz w:val="24"/>
          <w:szCs w:val="24"/>
        </w:rPr>
        <w:t xml:space="preserve">Услуга оказывается </w:t>
      </w:r>
      <w:r w:rsidRPr="00096D40">
        <w:rPr>
          <w:b/>
          <w:sz w:val="24"/>
          <w:szCs w:val="24"/>
        </w:rPr>
        <w:t xml:space="preserve">на возмездной основе, но с сохранением всех денежных выплат, получаемых на ребенка </w:t>
      </w:r>
      <w:r w:rsidRPr="00096D40">
        <w:rPr>
          <w:sz w:val="24"/>
          <w:szCs w:val="24"/>
        </w:rPr>
        <w:t>(в том числе социальной пенсии, пособия по уходу за ребенком-инвалидом в возрасте до 18 лет, других пособий на детей). Предоставляется услуга социальной передышки с целью освобождения родителей (членов семьи) для восстановления сил, решения семейно-бытовых вопросов.</w:t>
      </w:r>
    </w:p>
    <w:p w14:paraId="66204994" w14:textId="77777777" w:rsidR="00096D40" w:rsidRPr="00096D40" w:rsidRDefault="00096D40" w:rsidP="00E9745E">
      <w:pPr>
        <w:spacing w:line="276" w:lineRule="auto"/>
        <w:ind w:left="567" w:right="151" w:firstLine="708"/>
        <w:jc w:val="both"/>
        <w:rPr>
          <w:i/>
          <w:sz w:val="24"/>
          <w:szCs w:val="24"/>
        </w:rPr>
      </w:pPr>
      <w:r w:rsidRPr="00096D40">
        <w:rPr>
          <w:b/>
          <w:sz w:val="24"/>
          <w:szCs w:val="24"/>
        </w:rPr>
        <w:t xml:space="preserve">В тариф услуги включается только оплата </w:t>
      </w:r>
      <w:proofErr w:type="gramStart"/>
      <w:r w:rsidRPr="00096D40">
        <w:rPr>
          <w:b/>
          <w:sz w:val="24"/>
          <w:szCs w:val="24"/>
        </w:rPr>
        <w:t>за питание</w:t>
      </w:r>
      <w:proofErr w:type="gramEnd"/>
      <w:r w:rsidRPr="00096D40">
        <w:rPr>
          <w:b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(пункт 11-1 Инструкции о порядке и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условиях оказания социальных услуг государственными учреждениями социального обслуживания, утвержденной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постановлением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Министерства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труда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и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социальной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защиты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Республики</w:t>
      </w:r>
      <w:r w:rsidRPr="00096D40">
        <w:rPr>
          <w:i/>
          <w:spacing w:val="80"/>
          <w:w w:val="15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Беларусь</w:t>
      </w:r>
      <w:r w:rsidRPr="00096D40">
        <w:rPr>
          <w:i/>
          <w:spacing w:val="8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от 26.01.2013 № 11).</w:t>
      </w:r>
    </w:p>
    <w:p w14:paraId="7FB392AC" w14:textId="77777777" w:rsidR="00096D40" w:rsidRPr="00096D40" w:rsidRDefault="00096D40" w:rsidP="00E9745E">
      <w:pPr>
        <w:pStyle w:val="a7"/>
        <w:numPr>
          <w:ilvl w:val="0"/>
          <w:numId w:val="1"/>
        </w:numPr>
        <w:tabs>
          <w:tab w:val="left" w:pos="1211"/>
        </w:tabs>
        <w:spacing w:before="198"/>
        <w:ind w:left="567" w:right="151" w:firstLine="708"/>
        <w:contextualSpacing w:val="0"/>
        <w:jc w:val="both"/>
        <w:rPr>
          <w:sz w:val="24"/>
          <w:szCs w:val="24"/>
        </w:rPr>
      </w:pPr>
      <w:r w:rsidRPr="00096D40">
        <w:rPr>
          <w:sz w:val="24"/>
          <w:szCs w:val="24"/>
        </w:rPr>
        <w:t xml:space="preserve">Семьи, воспитывающие детей-инвалидов в возрасте до 18 лет </w:t>
      </w:r>
      <w:proofErr w:type="gramStart"/>
      <w:r w:rsidRPr="00096D40">
        <w:rPr>
          <w:sz w:val="24"/>
          <w:szCs w:val="24"/>
        </w:rPr>
        <w:t>при необходимости</w:t>
      </w:r>
      <w:proofErr w:type="gramEnd"/>
      <w:r w:rsidRPr="00096D40">
        <w:rPr>
          <w:sz w:val="24"/>
          <w:szCs w:val="24"/>
        </w:rPr>
        <w:t xml:space="preserve"> обеспечиваются </w:t>
      </w:r>
      <w:r w:rsidRPr="00096D40">
        <w:rPr>
          <w:b/>
          <w:sz w:val="24"/>
          <w:szCs w:val="24"/>
        </w:rPr>
        <w:t xml:space="preserve">техническими средствами социальной реабилитации </w:t>
      </w:r>
      <w:r w:rsidRPr="00096D40">
        <w:rPr>
          <w:sz w:val="24"/>
          <w:szCs w:val="24"/>
        </w:rPr>
        <w:t xml:space="preserve">на основании и в период срока действия индивидуальной программы реабилитации, </w:t>
      </w:r>
      <w:proofErr w:type="spellStart"/>
      <w:r w:rsidRPr="00096D40">
        <w:rPr>
          <w:sz w:val="24"/>
          <w:szCs w:val="24"/>
        </w:rPr>
        <w:t>абилитации</w:t>
      </w:r>
      <w:proofErr w:type="spellEnd"/>
      <w:r w:rsidRPr="00096D40">
        <w:rPr>
          <w:sz w:val="24"/>
          <w:szCs w:val="24"/>
        </w:rPr>
        <w:t xml:space="preserve"> инвалида, индивидуальной программы реабилитации, </w:t>
      </w:r>
      <w:proofErr w:type="spellStart"/>
      <w:r w:rsidRPr="00096D40">
        <w:rPr>
          <w:sz w:val="24"/>
          <w:szCs w:val="24"/>
        </w:rPr>
        <w:t>абилитации</w:t>
      </w:r>
      <w:proofErr w:type="spellEnd"/>
      <w:r w:rsidRPr="00096D40">
        <w:rPr>
          <w:sz w:val="24"/>
          <w:szCs w:val="24"/>
        </w:rPr>
        <w:t xml:space="preserve"> ребенка-инвалида (ИПРА) или заключения врачебно-консультационной комиссии государственной организации здравоохранения.</w:t>
      </w:r>
    </w:p>
    <w:p w14:paraId="270EBD82" w14:textId="77777777" w:rsidR="00096D40" w:rsidRPr="00096D40" w:rsidRDefault="00096D40" w:rsidP="00E9745E">
      <w:pPr>
        <w:ind w:left="567" w:right="148" w:firstLine="708"/>
        <w:jc w:val="both"/>
        <w:rPr>
          <w:b/>
          <w:sz w:val="24"/>
          <w:szCs w:val="24"/>
        </w:rPr>
      </w:pPr>
      <w:r w:rsidRPr="00096D40">
        <w:rPr>
          <w:sz w:val="24"/>
          <w:szCs w:val="24"/>
        </w:rPr>
        <w:t xml:space="preserve">Из </w:t>
      </w:r>
      <w:r w:rsidRPr="00096D40">
        <w:rPr>
          <w:b/>
          <w:sz w:val="24"/>
          <w:szCs w:val="24"/>
        </w:rPr>
        <w:t xml:space="preserve">59 наименований </w:t>
      </w:r>
      <w:r w:rsidRPr="00096D40">
        <w:rPr>
          <w:sz w:val="24"/>
          <w:szCs w:val="24"/>
        </w:rPr>
        <w:t xml:space="preserve">технических средств социальной реабилитации, включенных в Государственный реестр (перечень) технических средств социальной реабилитации, утвержденной постановлением Совета Министров Республики Беларусь от 11.12.2007 № 1722, </w:t>
      </w:r>
      <w:r w:rsidRPr="00096D40">
        <w:rPr>
          <w:b/>
          <w:sz w:val="24"/>
          <w:szCs w:val="24"/>
        </w:rPr>
        <w:t>50 средств реабилитации выдаются детям-инвалидам</w:t>
      </w:r>
      <w:r w:rsidRPr="00096D40">
        <w:rPr>
          <w:sz w:val="24"/>
          <w:szCs w:val="24"/>
        </w:rPr>
        <w:t xml:space="preserve">. Следует отметить, что </w:t>
      </w:r>
      <w:r w:rsidRPr="00096D40">
        <w:rPr>
          <w:b/>
          <w:sz w:val="24"/>
          <w:szCs w:val="24"/>
        </w:rPr>
        <w:t xml:space="preserve">41 средство реабилитации </w:t>
      </w:r>
      <w:r w:rsidRPr="00096D40">
        <w:rPr>
          <w:sz w:val="24"/>
          <w:szCs w:val="24"/>
        </w:rPr>
        <w:t xml:space="preserve">(более 80 </w:t>
      </w:r>
      <w:proofErr w:type="gramStart"/>
      <w:r w:rsidRPr="00096D40">
        <w:rPr>
          <w:sz w:val="24"/>
          <w:szCs w:val="24"/>
        </w:rPr>
        <w:t>% )</w:t>
      </w:r>
      <w:proofErr w:type="gramEnd"/>
      <w:r w:rsidRPr="00096D40">
        <w:rPr>
          <w:sz w:val="24"/>
          <w:szCs w:val="24"/>
        </w:rPr>
        <w:t>, включая такие дорогостоящие как кресла-коляски всех типов, велосипед</w:t>
      </w:r>
      <w:r w:rsidRPr="00096D40">
        <w:rPr>
          <w:spacing w:val="40"/>
          <w:sz w:val="24"/>
          <w:szCs w:val="24"/>
        </w:rPr>
        <w:t xml:space="preserve"> </w:t>
      </w:r>
      <w:r w:rsidRPr="00096D40">
        <w:rPr>
          <w:sz w:val="24"/>
          <w:szCs w:val="24"/>
        </w:rPr>
        <w:t xml:space="preserve">трехколесный, протезы, ортезы, ортопедическая обувь, слуховые аппараты, </w:t>
      </w:r>
      <w:r w:rsidRPr="00096D40">
        <w:rPr>
          <w:b/>
          <w:sz w:val="24"/>
          <w:szCs w:val="24"/>
        </w:rPr>
        <w:t>выдается бесплатно</w:t>
      </w:r>
      <w:r w:rsidRPr="00096D40">
        <w:rPr>
          <w:sz w:val="24"/>
          <w:szCs w:val="24"/>
        </w:rPr>
        <w:t xml:space="preserve">. На условиях частичной оплаты (от 10 до 50 % от стоимости) выдаются </w:t>
      </w:r>
      <w:r w:rsidRPr="00096D40">
        <w:rPr>
          <w:b/>
          <w:sz w:val="24"/>
          <w:szCs w:val="24"/>
        </w:rPr>
        <w:t>9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средств реабилитации.</w:t>
      </w:r>
    </w:p>
    <w:p w14:paraId="7B88E2CA" w14:textId="77777777" w:rsidR="00096D40" w:rsidRPr="00096D40" w:rsidRDefault="00096D40" w:rsidP="00E9745E">
      <w:pPr>
        <w:spacing w:before="1"/>
        <w:ind w:left="567" w:right="149" w:firstLine="708"/>
        <w:jc w:val="both"/>
        <w:rPr>
          <w:sz w:val="24"/>
          <w:szCs w:val="24"/>
        </w:rPr>
      </w:pPr>
      <w:r w:rsidRPr="00096D40">
        <w:rPr>
          <w:b/>
          <w:sz w:val="24"/>
          <w:szCs w:val="24"/>
        </w:rPr>
        <w:t xml:space="preserve">Дети, которые не признаны инвалидами, но по медицинским показаниям нуждаются </w:t>
      </w:r>
      <w:r w:rsidRPr="00096D40">
        <w:rPr>
          <w:sz w:val="24"/>
          <w:szCs w:val="24"/>
        </w:rPr>
        <w:t xml:space="preserve">в технических средствах социальной реабилитации, </w:t>
      </w:r>
      <w:r w:rsidRPr="00096D40">
        <w:rPr>
          <w:b/>
          <w:sz w:val="24"/>
          <w:szCs w:val="24"/>
        </w:rPr>
        <w:t xml:space="preserve">бесплатно обеспечиваются </w:t>
      </w:r>
      <w:r w:rsidRPr="00096D40">
        <w:rPr>
          <w:sz w:val="24"/>
          <w:szCs w:val="24"/>
        </w:rPr>
        <w:t>различными видами ортезов,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изделиями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для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консервативного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лечения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приобретенных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и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врожденных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деформаций,</w:t>
      </w:r>
    </w:p>
    <w:p w14:paraId="4D7152EC" w14:textId="77777777" w:rsidR="00096D40" w:rsidRPr="00096D40" w:rsidRDefault="00096D40" w:rsidP="00E9745E">
      <w:pPr>
        <w:ind w:left="567"/>
        <w:jc w:val="both"/>
        <w:rPr>
          <w:sz w:val="24"/>
          <w:szCs w:val="24"/>
        </w:rPr>
        <w:sectPr w:rsidR="00096D40" w:rsidRPr="00096D40" w:rsidSect="00096D40">
          <w:pgSz w:w="11910" w:h="16840"/>
          <w:pgMar w:top="640" w:right="566" w:bottom="280" w:left="566" w:header="408" w:footer="0" w:gutter="0"/>
          <w:cols w:space="720"/>
        </w:sectPr>
      </w:pPr>
    </w:p>
    <w:p w14:paraId="0F87052C" w14:textId="77777777" w:rsidR="00096D40" w:rsidRPr="00096D40" w:rsidRDefault="00096D40" w:rsidP="00E9745E">
      <w:pPr>
        <w:pStyle w:val="ac"/>
        <w:spacing w:before="120"/>
        <w:ind w:left="567" w:firstLine="0"/>
      </w:pPr>
    </w:p>
    <w:p w14:paraId="49DE2FDE" w14:textId="77777777" w:rsidR="00096D40" w:rsidRPr="00096D40" w:rsidRDefault="00096D40" w:rsidP="00E9745E">
      <w:pPr>
        <w:pStyle w:val="ac"/>
        <w:ind w:left="567" w:right="161" w:firstLine="0"/>
      </w:pPr>
      <w:r w:rsidRPr="00096D40">
        <w:t>ортопедической обувью, слуховыми аппаратами, ушными вкладышами и наружной частью системы кохлеарной имплантации (речевым процессором).</w:t>
      </w:r>
    </w:p>
    <w:p w14:paraId="6BDF2B0B" w14:textId="77777777" w:rsidR="00096D40" w:rsidRPr="00096D40" w:rsidRDefault="00096D40" w:rsidP="00E9745E">
      <w:pPr>
        <w:pStyle w:val="a7"/>
        <w:numPr>
          <w:ilvl w:val="0"/>
          <w:numId w:val="1"/>
        </w:numPr>
        <w:tabs>
          <w:tab w:val="left" w:pos="1144"/>
        </w:tabs>
        <w:spacing w:before="1"/>
        <w:ind w:left="567" w:right="149" w:firstLine="708"/>
        <w:contextualSpacing w:val="0"/>
        <w:jc w:val="both"/>
        <w:rPr>
          <w:sz w:val="24"/>
          <w:szCs w:val="24"/>
        </w:rPr>
      </w:pPr>
      <w:r w:rsidRPr="00096D40">
        <w:rPr>
          <w:sz w:val="24"/>
          <w:szCs w:val="24"/>
        </w:rPr>
        <w:t xml:space="preserve">Дети-инвалиды в возрасте от 3 до 18 лет с заболеваниями нервной и костно-мышечной систем, следствием которых являются нарушения опорно-двигательного аппарата, могут пройти комплексную реабилитацию, </w:t>
      </w:r>
      <w:proofErr w:type="spellStart"/>
      <w:r w:rsidRPr="00096D40">
        <w:rPr>
          <w:sz w:val="24"/>
          <w:szCs w:val="24"/>
        </w:rPr>
        <w:t>абилитацию</w:t>
      </w:r>
      <w:proofErr w:type="spellEnd"/>
      <w:r w:rsidRPr="00096D40">
        <w:rPr>
          <w:sz w:val="24"/>
          <w:szCs w:val="24"/>
        </w:rPr>
        <w:t xml:space="preserve"> в г</w:t>
      </w:r>
      <w:r w:rsidRPr="00096D40">
        <w:rPr>
          <w:b/>
          <w:sz w:val="24"/>
          <w:szCs w:val="24"/>
        </w:rPr>
        <w:t xml:space="preserve">осударственном учреждении «Республиканский реабилитационный центр для детей-инвалидов» </w:t>
      </w:r>
      <w:r w:rsidRPr="00096D40">
        <w:rPr>
          <w:sz w:val="24"/>
          <w:szCs w:val="24"/>
        </w:rPr>
        <w:t>(далее – Центр).</w:t>
      </w:r>
    </w:p>
    <w:p w14:paraId="6B832534" w14:textId="77777777" w:rsidR="00096D40" w:rsidRPr="00096D40" w:rsidRDefault="00096D40" w:rsidP="00E9745E">
      <w:pPr>
        <w:pStyle w:val="ac"/>
        <w:ind w:left="567" w:right="156"/>
      </w:pPr>
      <w:proofErr w:type="gramStart"/>
      <w:r w:rsidRPr="00096D40">
        <w:t>Особенностью</w:t>
      </w:r>
      <w:r w:rsidRPr="00096D40">
        <w:rPr>
          <w:spacing w:val="40"/>
        </w:rPr>
        <w:t xml:space="preserve">  </w:t>
      </w:r>
      <w:r w:rsidRPr="00096D40">
        <w:t>Центра</w:t>
      </w:r>
      <w:proofErr w:type="gramEnd"/>
      <w:r w:rsidRPr="00096D40">
        <w:rPr>
          <w:spacing w:val="40"/>
        </w:rPr>
        <w:t xml:space="preserve">  </w:t>
      </w:r>
      <w:r w:rsidRPr="00096D40">
        <w:t>является</w:t>
      </w:r>
      <w:r w:rsidRPr="00096D40">
        <w:rPr>
          <w:spacing w:val="40"/>
        </w:rPr>
        <w:t xml:space="preserve">  </w:t>
      </w:r>
      <w:r w:rsidRPr="00096D40">
        <w:t>возможность</w:t>
      </w:r>
      <w:r w:rsidRPr="00096D40">
        <w:rPr>
          <w:spacing w:val="40"/>
        </w:rPr>
        <w:t xml:space="preserve">  </w:t>
      </w:r>
      <w:r w:rsidRPr="00096D40">
        <w:t>оказания</w:t>
      </w:r>
      <w:r w:rsidRPr="00096D40">
        <w:rPr>
          <w:spacing w:val="40"/>
        </w:rPr>
        <w:t xml:space="preserve">  </w:t>
      </w:r>
      <w:r w:rsidRPr="00096D40">
        <w:t>реабилитации,</w:t>
      </w:r>
      <w:r w:rsidRPr="00096D40">
        <w:rPr>
          <w:spacing w:val="40"/>
        </w:rPr>
        <w:t xml:space="preserve">  </w:t>
      </w:r>
      <w:r w:rsidRPr="00096D40">
        <w:t>направленной</w:t>
      </w:r>
      <w:r w:rsidRPr="00096D40">
        <w:rPr>
          <w:spacing w:val="40"/>
        </w:rPr>
        <w:t xml:space="preserve"> </w:t>
      </w:r>
      <w:r w:rsidRPr="00096D40">
        <w:t>на максимально полное восстановление, сохранение физического здоровья, личности и социального статуса.</w:t>
      </w:r>
      <w:r w:rsidRPr="00096D40">
        <w:rPr>
          <w:spacing w:val="40"/>
        </w:rPr>
        <w:t xml:space="preserve"> </w:t>
      </w:r>
      <w:r w:rsidRPr="00096D40">
        <w:t>Уникальность</w:t>
      </w:r>
      <w:r w:rsidRPr="00096D40">
        <w:rPr>
          <w:spacing w:val="40"/>
        </w:rPr>
        <w:t xml:space="preserve"> </w:t>
      </w:r>
      <w:r w:rsidRPr="00096D40">
        <w:t>реабилитации</w:t>
      </w:r>
      <w:r w:rsidRPr="00096D40">
        <w:rPr>
          <w:spacing w:val="40"/>
        </w:rPr>
        <w:t xml:space="preserve"> </w:t>
      </w:r>
      <w:r w:rsidRPr="00096D40">
        <w:t>заключается</w:t>
      </w:r>
      <w:r w:rsidRPr="00096D40">
        <w:rPr>
          <w:spacing w:val="40"/>
        </w:rPr>
        <w:t xml:space="preserve"> </w:t>
      </w:r>
      <w:r w:rsidRPr="00096D40">
        <w:t>в</w:t>
      </w:r>
      <w:r w:rsidRPr="00096D40">
        <w:rPr>
          <w:spacing w:val="40"/>
        </w:rPr>
        <w:t xml:space="preserve"> </w:t>
      </w:r>
      <w:r w:rsidRPr="00096D40">
        <w:t>том,</w:t>
      </w:r>
      <w:r w:rsidRPr="00096D40">
        <w:rPr>
          <w:spacing w:val="40"/>
        </w:rPr>
        <w:t xml:space="preserve"> </w:t>
      </w:r>
      <w:r w:rsidRPr="00096D40">
        <w:t>что</w:t>
      </w:r>
      <w:r w:rsidRPr="00096D40">
        <w:rPr>
          <w:spacing w:val="40"/>
        </w:rPr>
        <w:t xml:space="preserve"> </w:t>
      </w:r>
      <w:r w:rsidRPr="00096D40">
        <w:t>в</w:t>
      </w:r>
      <w:r w:rsidRPr="00096D40">
        <w:rPr>
          <w:spacing w:val="40"/>
        </w:rPr>
        <w:t xml:space="preserve"> </w:t>
      </w:r>
      <w:r w:rsidRPr="00096D40">
        <w:t>ее</w:t>
      </w:r>
      <w:r w:rsidRPr="00096D40">
        <w:rPr>
          <w:spacing w:val="40"/>
        </w:rPr>
        <w:t xml:space="preserve"> </w:t>
      </w:r>
      <w:r w:rsidRPr="00096D40">
        <w:t>основе</w:t>
      </w:r>
      <w:r w:rsidRPr="00096D40">
        <w:rPr>
          <w:spacing w:val="40"/>
        </w:rPr>
        <w:t xml:space="preserve"> </w:t>
      </w:r>
      <w:r w:rsidRPr="00096D40">
        <w:t>лежит</w:t>
      </w:r>
      <w:r w:rsidRPr="00096D40">
        <w:rPr>
          <w:spacing w:val="40"/>
        </w:rPr>
        <w:t xml:space="preserve"> </w:t>
      </w:r>
      <w:r w:rsidRPr="00096D40">
        <w:t>не</w:t>
      </w:r>
      <w:r w:rsidRPr="00096D40">
        <w:rPr>
          <w:spacing w:val="40"/>
        </w:rPr>
        <w:t xml:space="preserve"> </w:t>
      </w:r>
      <w:r w:rsidRPr="00096D40">
        <w:t>акцентуация на проблеме ребенка, а на развитии талантов каждого из детей.</w:t>
      </w:r>
    </w:p>
    <w:p w14:paraId="21371E6C" w14:textId="77777777" w:rsidR="00096D40" w:rsidRPr="00096D40" w:rsidRDefault="00096D40" w:rsidP="00E9745E">
      <w:pPr>
        <w:pStyle w:val="ac"/>
        <w:ind w:left="567" w:right="155"/>
      </w:pPr>
      <w:r w:rsidRPr="00096D40">
        <w:t>Пребывание в Центре осуществляется на условиях круглосуточного или дневного</w:t>
      </w:r>
      <w:r w:rsidRPr="00096D40">
        <w:rPr>
          <w:spacing w:val="40"/>
        </w:rPr>
        <w:t xml:space="preserve"> </w:t>
      </w:r>
      <w:r w:rsidRPr="00096D40">
        <w:t xml:space="preserve">пребывания. Иногородние дети-инвалиды могут приниматься в Центр с одним из родителей или законным представителем, которым предоставляется бесплатное проживание в комнатах матери и ребенка. Для сопровождающих родителей оборудованы кухни для приготовления пищи. Период реабилитации общей продолжительностью не более 90 календарных дней в году с периодичностью не более двух раз в календарном году. Реабилитация и питание детей в Центре осуществляется </w:t>
      </w:r>
      <w:r w:rsidRPr="00096D40">
        <w:rPr>
          <w:spacing w:val="-2"/>
        </w:rPr>
        <w:t>бесплатно.</w:t>
      </w:r>
    </w:p>
    <w:p w14:paraId="5A96E9AD" w14:textId="77777777" w:rsidR="00096D40" w:rsidRPr="00096D40" w:rsidRDefault="00096D40" w:rsidP="00E9745E">
      <w:pPr>
        <w:pStyle w:val="a7"/>
        <w:numPr>
          <w:ilvl w:val="0"/>
          <w:numId w:val="1"/>
        </w:numPr>
        <w:tabs>
          <w:tab w:val="left" w:pos="1096"/>
        </w:tabs>
        <w:spacing w:before="1"/>
        <w:ind w:left="567" w:right="149" w:firstLine="708"/>
        <w:contextualSpacing w:val="0"/>
        <w:jc w:val="both"/>
        <w:rPr>
          <w:sz w:val="24"/>
          <w:szCs w:val="24"/>
        </w:rPr>
      </w:pPr>
      <w:r w:rsidRPr="00096D40">
        <w:rPr>
          <w:b/>
          <w:sz w:val="24"/>
          <w:szCs w:val="24"/>
        </w:rPr>
        <w:t xml:space="preserve">ГУ «Центр социальной реабилитации, </w:t>
      </w:r>
      <w:proofErr w:type="spellStart"/>
      <w:r w:rsidRPr="00096D40">
        <w:rPr>
          <w:b/>
          <w:sz w:val="24"/>
          <w:szCs w:val="24"/>
        </w:rPr>
        <w:t>абилитации</w:t>
      </w:r>
      <w:proofErr w:type="spellEnd"/>
      <w:r w:rsidRPr="00096D40">
        <w:rPr>
          <w:b/>
          <w:sz w:val="24"/>
          <w:szCs w:val="24"/>
        </w:rPr>
        <w:t xml:space="preserve"> детей-инвалидов и инвалидов РОСТОК» </w:t>
      </w:r>
      <w:r w:rsidRPr="00096D40">
        <w:rPr>
          <w:sz w:val="24"/>
          <w:szCs w:val="24"/>
        </w:rPr>
        <w:t>(далее – Центр) расположен в Минском районе, принимает жителей города Минска, а также по ходатайству областных комитетов детей-инвалидов из других регионов Беларуси.</w:t>
      </w:r>
    </w:p>
    <w:p w14:paraId="6A8F86E2" w14:textId="77777777" w:rsidR="00096D40" w:rsidRPr="00096D40" w:rsidRDefault="00096D40" w:rsidP="00E9745E">
      <w:pPr>
        <w:pStyle w:val="ac"/>
        <w:ind w:left="567" w:right="154"/>
      </w:pPr>
      <w:r w:rsidRPr="00096D40">
        <w:t>Услуги в Центре предоставляются инвалидам, а также детям-инвалидам с 7 лет, при наличии показаний</w:t>
      </w:r>
      <w:r w:rsidRPr="00096D40">
        <w:rPr>
          <w:spacing w:val="-4"/>
        </w:rPr>
        <w:t xml:space="preserve"> </w:t>
      </w:r>
      <w:r w:rsidRPr="00096D40">
        <w:t>и</w:t>
      </w:r>
      <w:r w:rsidRPr="00096D40">
        <w:rPr>
          <w:spacing w:val="-1"/>
        </w:rPr>
        <w:t xml:space="preserve"> </w:t>
      </w:r>
      <w:r w:rsidRPr="00096D40">
        <w:t>отсутствии</w:t>
      </w:r>
      <w:r w:rsidRPr="00096D40">
        <w:rPr>
          <w:spacing w:val="-4"/>
        </w:rPr>
        <w:t xml:space="preserve"> </w:t>
      </w:r>
      <w:r w:rsidRPr="00096D40">
        <w:t>противопоказаний</w:t>
      </w:r>
      <w:r w:rsidRPr="00096D40">
        <w:rPr>
          <w:spacing w:val="-4"/>
        </w:rPr>
        <w:t xml:space="preserve"> </w:t>
      </w:r>
      <w:r w:rsidRPr="00096D40">
        <w:t>на</w:t>
      </w:r>
      <w:r w:rsidRPr="00096D40">
        <w:rPr>
          <w:spacing w:val="-3"/>
        </w:rPr>
        <w:t xml:space="preserve"> </w:t>
      </w:r>
      <w:r w:rsidRPr="00096D40">
        <w:t>бесплатной</w:t>
      </w:r>
      <w:r w:rsidRPr="00096D40">
        <w:rPr>
          <w:spacing w:val="-1"/>
        </w:rPr>
        <w:t xml:space="preserve"> </w:t>
      </w:r>
      <w:r w:rsidRPr="00096D40">
        <w:t>основе,</w:t>
      </w:r>
      <w:r w:rsidRPr="00096D40">
        <w:rPr>
          <w:spacing w:val="-2"/>
        </w:rPr>
        <w:t xml:space="preserve"> </w:t>
      </w:r>
      <w:r w:rsidRPr="00096D40">
        <w:t>сопровождающие</w:t>
      </w:r>
      <w:r w:rsidRPr="00096D40">
        <w:rPr>
          <w:spacing w:val="-3"/>
        </w:rPr>
        <w:t xml:space="preserve"> </w:t>
      </w:r>
      <w:r w:rsidRPr="00096D40">
        <w:t>лица</w:t>
      </w:r>
      <w:r w:rsidRPr="00096D40">
        <w:rPr>
          <w:spacing w:val="-3"/>
        </w:rPr>
        <w:t xml:space="preserve"> </w:t>
      </w:r>
      <w:r w:rsidRPr="00096D40">
        <w:t>оплачивают стоимость питания.</w:t>
      </w:r>
    </w:p>
    <w:p w14:paraId="1F3681AB" w14:textId="77777777" w:rsidR="00096D40" w:rsidRPr="00096D40" w:rsidRDefault="00096D40" w:rsidP="00E9745E">
      <w:pPr>
        <w:pStyle w:val="ac"/>
        <w:ind w:left="567" w:right="155"/>
      </w:pPr>
      <w:r w:rsidRPr="00096D40">
        <w:t>Курс социальной реабилитации включает: обучение правилам поведения в обществе, основам самообслуживания и социально-бытовым навыкам; стабилизация эмоционального состояния, снижение стресса и повышение психологической устойчивости; освоение навыков социального общения, преодоление изоляции, построение межличностных связей; раскрытие творческого потенциала. При прохождении курса социальной реабилитации также оказываются отдельные виды медицинской реабилитации.</w:t>
      </w:r>
    </w:p>
    <w:p w14:paraId="09193060" w14:textId="77777777" w:rsidR="00096D40" w:rsidRPr="00096D40" w:rsidRDefault="00096D40" w:rsidP="00E9745E">
      <w:pPr>
        <w:pStyle w:val="a7"/>
        <w:numPr>
          <w:ilvl w:val="0"/>
          <w:numId w:val="1"/>
        </w:numPr>
        <w:tabs>
          <w:tab w:val="left" w:pos="1180"/>
        </w:tabs>
        <w:spacing w:before="1"/>
        <w:ind w:left="567" w:right="155" w:firstLine="708"/>
        <w:contextualSpacing w:val="0"/>
        <w:jc w:val="both"/>
        <w:rPr>
          <w:sz w:val="24"/>
          <w:szCs w:val="24"/>
        </w:rPr>
      </w:pPr>
      <w:r w:rsidRPr="00096D40">
        <w:rPr>
          <w:b/>
          <w:sz w:val="24"/>
          <w:szCs w:val="24"/>
        </w:rPr>
        <w:t>Гарантии</w:t>
      </w:r>
      <w:r w:rsidRPr="00096D40">
        <w:rPr>
          <w:b/>
          <w:spacing w:val="76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в</w:t>
      </w:r>
      <w:r w:rsidRPr="00096D40">
        <w:rPr>
          <w:b/>
          <w:spacing w:val="75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области</w:t>
      </w:r>
      <w:r w:rsidRPr="00096D40">
        <w:rPr>
          <w:b/>
          <w:spacing w:val="76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занятости.</w:t>
      </w:r>
      <w:r w:rsidRPr="00096D40">
        <w:rPr>
          <w:b/>
          <w:spacing w:val="78"/>
          <w:sz w:val="24"/>
          <w:szCs w:val="24"/>
        </w:rPr>
        <w:t xml:space="preserve"> </w:t>
      </w:r>
      <w:r w:rsidRPr="00096D40">
        <w:rPr>
          <w:sz w:val="24"/>
          <w:szCs w:val="24"/>
        </w:rPr>
        <w:t>В</w:t>
      </w:r>
      <w:r w:rsidRPr="00096D40">
        <w:rPr>
          <w:spacing w:val="76"/>
          <w:sz w:val="24"/>
          <w:szCs w:val="24"/>
        </w:rPr>
        <w:t xml:space="preserve"> </w:t>
      </w:r>
      <w:r w:rsidRPr="00096D40">
        <w:rPr>
          <w:sz w:val="24"/>
          <w:szCs w:val="24"/>
        </w:rPr>
        <w:t>соответствии</w:t>
      </w:r>
      <w:r w:rsidRPr="00096D40">
        <w:rPr>
          <w:spacing w:val="76"/>
          <w:sz w:val="24"/>
          <w:szCs w:val="24"/>
        </w:rPr>
        <w:t xml:space="preserve"> </w:t>
      </w:r>
      <w:r w:rsidRPr="00096D40">
        <w:rPr>
          <w:sz w:val="24"/>
          <w:szCs w:val="24"/>
        </w:rPr>
        <w:t>с</w:t>
      </w:r>
      <w:r w:rsidRPr="00096D40">
        <w:rPr>
          <w:spacing w:val="75"/>
          <w:sz w:val="24"/>
          <w:szCs w:val="24"/>
        </w:rPr>
        <w:t xml:space="preserve"> </w:t>
      </w:r>
      <w:r w:rsidRPr="00096D40">
        <w:rPr>
          <w:sz w:val="24"/>
          <w:szCs w:val="24"/>
        </w:rPr>
        <w:t>Законом</w:t>
      </w:r>
      <w:r w:rsidRPr="00096D40">
        <w:rPr>
          <w:spacing w:val="75"/>
          <w:sz w:val="24"/>
          <w:szCs w:val="24"/>
        </w:rPr>
        <w:t xml:space="preserve"> </w:t>
      </w:r>
      <w:r w:rsidRPr="00096D40">
        <w:rPr>
          <w:sz w:val="24"/>
          <w:szCs w:val="24"/>
        </w:rPr>
        <w:t>Республики</w:t>
      </w:r>
      <w:r w:rsidRPr="00096D40">
        <w:rPr>
          <w:spacing w:val="76"/>
          <w:sz w:val="24"/>
          <w:szCs w:val="24"/>
        </w:rPr>
        <w:t xml:space="preserve"> </w:t>
      </w:r>
      <w:r w:rsidRPr="00096D40">
        <w:rPr>
          <w:sz w:val="24"/>
          <w:szCs w:val="24"/>
        </w:rPr>
        <w:t>Беларусь</w:t>
      </w:r>
      <w:r w:rsidRPr="00096D40">
        <w:rPr>
          <w:spacing w:val="76"/>
          <w:sz w:val="24"/>
          <w:szCs w:val="24"/>
        </w:rPr>
        <w:t xml:space="preserve"> </w:t>
      </w:r>
      <w:r w:rsidRPr="00096D40">
        <w:rPr>
          <w:sz w:val="24"/>
          <w:szCs w:val="24"/>
        </w:rPr>
        <w:t>от 15</w:t>
      </w:r>
      <w:r w:rsidRPr="00096D40">
        <w:rPr>
          <w:spacing w:val="-1"/>
          <w:sz w:val="24"/>
          <w:szCs w:val="24"/>
        </w:rPr>
        <w:t xml:space="preserve"> </w:t>
      </w:r>
      <w:r w:rsidRPr="00096D40">
        <w:rPr>
          <w:sz w:val="24"/>
          <w:szCs w:val="24"/>
        </w:rPr>
        <w:t>июня 2006 г. № 125-З «О занятости населения» (далее – Закон о занятости населения) предоставляются гарантии в области содействия занятости населения по вопросам поддержки семей, воспитывающих детей:</w:t>
      </w:r>
    </w:p>
    <w:p w14:paraId="26618FA5" w14:textId="77777777" w:rsidR="00096D40" w:rsidRPr="00096D40" w:rsidRDefault="00096D40" w:rsidP="00E9745E">
      <w:pPr>
        <w:pStyle w:val="ac"/>
        <w:ind w:left="567" w:right="152"/>
      </w:pPr>
      <w:r w:rsidRPr="00096D40">
        <w:t>родителям многодетных и неполных семей, а также воспитывающим детей-инвалидов, государством обеспечиваются дополнительные гарантии в области содействия занятости населения,</w:t>
      </w:r>
      <w:r w:rsidRPr="00096D40">
        <w:rPr>
          <w:spacing w:val="40"/>
        </w:rPr>
        <w:t xml:space="preserve"> </w:t>
      </w:r>
      <w:r w:rsidRPr="00096D40">
        <w:t>в том числе трудоустройство в счет установленной брони (статья 26 Закона о занятости населения);</w:t>
      </w:r>
    </w:p>
    <w:p w14:paraId="07D06C56" w14:textId="77777777" w:rsidR="00096D40" w:rsidRPr="00096D40" w:rsidRDefault="00096D40" w:rsidP="00E9745E">
      <w:pPr>
        <w:pStyle w:val="ac"/>
        <w:ind w:left="567" w:right="156"/>
      </w:pPr>
      <w:r w:rsidRPr="00096D40">
        <w:t>гражданам, обратившимся по вопросам трудоустройства, из числа осуществляющих уход за ребенком</w:t>
      </w:r>
      <w:r w:rsidRPr="00096D40">
        <w:rPr>
          <w:spacing w:val="-3"/>
        </w:rPr>
        <w:t xml:space="preserve"> </w:t>
      </w:r>
      <w:r w:rsidRPr="00096D40">
        <w:t>в</w:t>
      </w:r>
      <w:r w:rsidRPr="00096D40">
        <w:rPr>
          <w:spacing w:val="-3"/>
        </w:rPr>
        <w:t xml:space="preserve"> </w:t>
      </w:r>
      <w:r w:rsidRPr="00096D40">
        <w:t>возрасте</w:t>
      </w:r>
      <w:r w:rsidRPr="00096D40">
        <w:rPr>
          <w:spacing w:val="-2"/>
        </w:rPr>
        <w:t xml:space="preserve"> </w:t>
      </w:r>
      <w:r w:rsidRPr="00096D40">
        <w:t>до трех</w:t>
      </w:r>
      <w:r w:rsidRPr="00096D40">
        <w:rPr>
          <w:spacing w:val="-2"/>
        </w:rPr>
        <w:t xml:space="preserve"> </w:t>
      </w:r>
      <w:r w:rsidRPr="00096D40">
        <w:t>лет</w:t>
      </w:r>
      <w:r w:rsidRPr="00096D40">
        <w:rPr>
          <w:spacing w:val="-2"/>
        </w:rPr>
        <w:t xml:space="preserve"> </w:t>
      </w:r>
      <w:r w:rsidRPr="00096D40">
        <w:t>(мать</w:t>
      </w:r>
      <w:r w:rsidRPr="00096D40">
        <w:rPr>
          <w:spacing w:val="-2"/>
        </w:rPr>
        <w:t xml:space="preserve"> </w:t>
      </w:r>
      <w:r w:rsidRPr="00096D40">
        <w:t>(мачеха),</w:t>
      </w:r>
      <w:r w:rsidRPr="00096D40">
        <w:rPr>
          <w:spacing w:val="-2"/>
        </w:rPr>
        <w:t xml:space="preserve"> </w:t>
      </w:r>
      <w:r w:rsidRPr="00096D40">
        <w:t>отец</w:t>
      </w:r>
      <w:r w:rsidRPr="00096D40">
        <w:rPr>
          <w:spacing w:val="-2"/>
        </w:rPr>
        <w:t xml:space="preserve"> </w:t>
      </w:r>
      <w:r w:rsidRPr="00096D40">
        <w:t>(отчим),</w:t>
      </w:r>
      <w:r w:rsidRPr="00096D40">
        <w:rPr>
          <w:spacing w:val="-2"/>
        </w:rPr>
        <w:t xml:space="preserve"> </w:t>
      </w:r>
      <w:r w:rsidRPr="00096D40">
        <w:t>усыновитель</w:t>
      </w:r>
      <w:r w:rsidRPr="00096D40">
        <w:rPr>
          <w:spacing w:val="-2"/>
        </w:rPr>
        <w:t xml:space="preserve"> </w:t>
      </w:r>
      <w:r w:rsidRPr="00096D40">
        <w:t>(</w:t>
      </w:r>
      <w:proofErr w:type="spellStart"/>
      <w:r w:rsidRPr="00096D40">
        <w:t>удочеритель</w:t>
      </w:r>
      <w:proofErr w:type="spellEnd"/>
      <w:r w:rsidRPr="00096D40">
        <w:t>),</w:t>
      </w:r>
      <w:r w:rsidRPr="00096D40">
        <w:rPr>
          <w:spacing w:val="-2"/>
        </w:rPr>
        <w:t xml:space="preserve"> </w:t>
      </w:r>
      <w:r w:rsidRPr="00096D40">
        <w:t>опекун)</w:t>
      </w:r>
      <w:r w:rsidRPr="00096D40">
        <w:rPr>
          <w:spacing w:val="-2"/>
        </w:rPr>
        <w:t xml:space="preserve"> </w:t>
      </w:r>
      <w:r w:rsidRPr="00096D40">
        <w:t>(за исключением находящихся в отпуске по уходу за ребенком до достижения им возраста трех лет), ребенком-инвалидом в возрасте до 18 лет, и гражданам, получающим пособие на ребенка в возрасте до 18 лет, инфицированного вирусом иммунодефицита человека. Данные категории граждан могут быть направлены органами по труду, занятости и социальной защите на обучение в порядке и на условиях, определенных для безработных (статьи 16 и 28 Закона о занятости).</w:t>
      </w:r>
    </w:p>
    <w:p w14:paraId="61D8C5FA" w14:textId="77777777" w:rsidR="00096D40" w:rsidRPr="00096D40" w:rsidRDefault="00096D40" w:rsidP="00E9745E">
      <w:pPr>
        <w:pStyle w:val="ac"/>
        <w:ind w:left="567" w:right="154"/>
      </w:pPr>
      <w:r w:rsidRPr="00096D40">
        <w:t>Активной мерой политики занятости является трудоустройство учащейся молодежи. Учащиеся учреждений образования очной (дневной) формы получения образования имеют возможность трудоустроиться с 14 лет в рамках временной трудовой занятости молодежи в свободное от учебы время.</w:t>
      </w:r>
    </w:p>
    <w:p w14:paraId="54300480" w14:textId="77777777" w:rsidR="00096D40" w:rsidRPr="00096D40" w:rsidRDefault="00096D40" w:rsidP="00E9745E">
      <w:pPr>
        <w:pStyle w:val="ac"/>
        <w:ind w:left="567" w:firstLine="0"/>
      </w:pPr>
    </w:p>
    <w:p w14:paraId="512985EE" w14:textId="77777777" w:rsidR="00096D40" w:rsidRPr="00096D40" w:rsidRDefault="00096D40" w:rsidP="00E9745E">
      <w:pPr>
        <w:pStyle w:val="a7"/>
        <w:numPr>
          <w:ilvl w:val="0"/>
          <w:numId w:val="1"/>
        </w:numPr>
        <w:tabs>
          <w:tab w:val="left" w:pos="1321"/>
        </w:tabs>
        <w:spacing w:before="1"/>
        <w:ind w:left="567" w:right="153" w:firstLine="708"/>
        <w:contextualSpacing w:val="0"/>
        <w:jc w:val="both"/>
        <w:rPr>
          <w:sz w:val="24"/>
          <w:szCs w:val="24"/>
        </w:rPr>
      </w:pPr>
      <w:r w:rsidRPr="00096D40">
        <w:rPr>
          <w:b/>
          <w:sz w:val="24"/>
          <w:szCs w:val="24"/>
        </w:rPr>
        <w:t xml:space="preserve">Плата за услуги газоснабжения </w:t>
      </w:r>
      <w:r w:rsidRPr="00096D40">
        <w:rPr>
          <w:sz w:val="24"/>
          <w:szCs w:val="24"/>
        </w:rPr>
        <w:t>осуществляется по субсидируемым тарифам для населения без применения установленного порядка взимания дифференцированной платы за услуги газоснабжения в зависимости от объема их потребления:</w:t>
      </w:r>
    </w:p>
    <w:p w14:paraId="4103D6B9" w14:textId="77777777" w:rsidR="00096D40" w:rsidRPr="00096D40" w:rsidRDefault="00096D40" w:rsidP="00E9745E">
      <w:pPr>
        <w:pStyle w:val="ac"/>
        <w:ind w:left="567" w:right="158"/>
      </w:pPr>
      <w:r w:rsidRPr="00096D40">
        <w:t xml:space="preserve">многодетными семьями, а также опекунскими, приемными семьями, воспитывающими троих и более несовершеннолетних детей с учетом родных и приемных детей, и детскими домами </w:t>
      </w:r>
      <w:r w:rsidRPr="00096D40">
        <w:lastRenderedPageBreak/>
        <w:t>семейного типа;</w:t>
      </w:r>
    </w:p>
    <w:p w14:paraId="430581F5" w14:textId="77777777" w:rsidR="00096D40" w:rsidRPr="00096D40" w:rsidRDefault="00096D40" w:rsidP="00E9745E">
      <w:pPr>
        <w:pStyle w:val="ac"/>
        <w:ind w:left="567" w:right="156"/>
      </w:pPr>
      <w:r w:rsidRPr="00096D40">
        <w:t xml:space="preserve">семьями, воспитывающими детей, в которых оба родителя в полной семье (единственный родитель в неполной семье) являются инвалидами I и (или) II группы, а также в которых один из родителей в полной семье является инвалидом I группы, а второй осуществляет уход за ним и получает пособие, предусмотренное законодательством о социальной защите и социальном </w:t>
      </w:r>
      <w:r w:rsidRPr="00096D40">
        <w:rPr>
          <w:spacing w:val="-2"/>
        </w:rPr>
        <w:t>страховании;</w:t>
      </w:r>
    </w:p>
    <w:p w14:paraId="45576992" w14:textId="77777777" w:rsidR="00096D40" w:rsidRPr="00096D40" w:rsidRDefault="00096D40" w:rsidP="00E9745E">
      <w:pPr>
        <w:pStyle w:val="ac"/>
        <w:spacing w:before="1"/>
        <w:ind w:left="567" w:firstLine="0"/>
      </w:pPr>
      <w:r w:rsidRPr="00096D40">
        <w:t>семьями,</w:t>
      </w:r>
      <w:r w:rsidRPr="00096D40">
        <w:rPr>
          <w:spacing w:val="-6"/>
        </w:rPr>
        <w:t xml:space="preserve"> </w:t>
      </w:r>
      <w:r w:rsidRPr="00096D40">
        <w:t>воспитывающими</w:t>
      </w:r>
      <w:r w:rsidRPr="00096D40">
        <w:rPr>
          <w:spacing w:val="-6"/>
        </w:rPr>
        <w:t xml:space="preserve"> </w:t>
      </w:r>
      <w:r w:rsidRPr="00096D40">
        <w:t>ребенка-</w:t>
      </w:r>
      <w:r w:rsidRPr="00096D40">
        <w:rPr>
          <w:spacing w:val="-2"/>
        </w:rPr>
        <w:t>инвалида;</w:t>
      </w:r>
    </w:p>
    <w:p w14:paraId="4579F083" w14:textId="77777777" w:rsidR="00096D40" w:rsidRPr="00096D40" w:rsidRDefault="00096D40" w:rsidP="00E9745E">
      <w:pPr>
        <w:pStyle w:val="ac"/>
        <w:ind w:left="567" w:right="150"/>
      </w:pPr>
      <w:r w:rsidRPr="00096D40">
        <w:t>в иных случаях, предусмотренных Положением о порядке расчетов и внесения платы за жилищно-коммунальные услуги, услугу по 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электроэнергию, утвержденным постановлением Совета Министров Республики Беларусь от 27 августа 2025 г. № 465.</w:t>
      </w:r>
    </w:p>
    <w:p w14:paraId="720CAFB2" w14:textId="77777777" w:rsidR="00096D40" w:rsidRPr="00096D40" w:rsidRDefault="00096D40" w:rsidP="00E9745E">
      <w:pPr>
        <w:pStyle w:val="ac"/>
        <w:ind w:left="567" w:right="152"/>
      </w:pPr>
      <w:r w:rsidRPr="00096D40">
        <w:t>Для других категорий граждан применяется порядок взимания дифференцированной платы –</w:t>
      </w:r>
      <w:r w:rsidRPr="00096D40">
        <w:rPr>
          <w:spacing w:val="40"/>
        </w:rPr>
        <w:t xml:space="preserve"> </w:t>
      </w:r>
      <w:r w:rsidRPr="00096D40">
        <w:t>в случае превышения установленных объемов услуг плата начисляется по тарифам,</w:t>
      </w:r>
      <w:r w:rsidRPr="00096D40">
        <w:rPr>
          <w:spacing w:val="80"/>
        </w:rPr>
        <w:t xml:space="preserve"> </w:t>
      </w:r>
      <w:r w:rsidRPr="00096D40">
        <w:t>обеспечивающим полное возмещение экономически обоснованных затрат на их оказание или с повышающим коэффициентом.</w:t>
      </w:r>
    </w:p>
    <w:p w14:paraId="6BBD4542" w14:textId="77777777" w:rsidR="00096D40" w:rsidRPr="00096D40" w:rsidRDefault="00096D40" w:rsidP="00E9745E">
      <w:pPr>
        <w:pStyle w:val="ac"/>
        <w:spacing w:before="1"/>
        <w:ind w:left="567" w:firstLine="0"/>
      </w:pPr>
    </w:p>
    <w:p w14:paraId="5716F015" w14:textId="77777777" w:rsidR="00096D40" w:rsidRPr="00096D40" w:rsidRDefault="00096D40" w:rsidP="00E9745E">
      <w:pPr>
        <w:pStyle w:val="a7"/>
        <w:numPr>
          <w:ilvl w:val="0"/>
          <w:numId w:val="1"/>
        </w:numPr>
        <w:tabs>
          <w:tab w:val="left" w:pos="1432"/>
        </w:tabs>
        <w:ind w:left="567" w:right="148" w:firstLine="708"/>
        <w:contextualSpacing w:val="0"/>
        <w:jc w:val="both"/>
        <w:rPr>
          <w:i/>
          <w:sz w:val="24"/>
          <w:szCs w:val="24"/>
        </w:rPr>
      </w:pPr>
      <w:r w:rsidRPr="00096D40">
        <w:rPr>
          <w:sz w:val="24"/>
          <w:szCs w:val="24"/>
        </w:rPr>
        <w:t xml:space="preserve">Родителям (усыновителям, </w:t>
      </w:r>
      <w:proofErr w:type="spellStart"/>
      <w:r w:rsidRPr="00096D40">
        <w:rPr>
          <w:sz w:val="24"/>
          <w:szCs w:val="24"/>
        </w:rPr>
        <w:t>удочерителям</w:t>
      </w:r>
      <w:proofErr w:type="spellEnd"/>
      <w:r w:rsidRPr="00096D40">
        <w:rPr>
          <w:sz w:val="24"/>
          <w:szCs w:val="24"/>
        </w:rPr>
        <w:t xml:space="preserve">) в многодетных семьях; родителям (усыновителям, </w:t>
      </w:r>
      <w:proofErr w:type="spellStart"/>
      <w:r w:rsidRPr="00096D40">
        <w:rPr>
          <w:sz w:val="24"/>
          <w:szCs w:val="24"/>
        </w:rPr>
        <w:t>удочерителям</w:t>
      </w:r>
      <w:proofErr w:type="spellEnd"/>
      <w:r w:rsidRPr="00096D40">
        <w:rPr>
          <w:sz w:val="24"/>
          <w:szCs w:val="24"/>
        </w:rPr>
        <w:t xml:space="preserve">), опекунам (попечителям) детей-инвалидов в возрасте до 18 лет; инвалидам I или II группы </w:t>
      </w:r>
      <w:r w:rsidRPr="00096D40">
        <w:rPr>
          <w:b/>
          <w:sz w:val="24"/>
          <w:szCs w:val="24"/>
        </w:rPr>
        <w:t>возмещается 50</w:t>
      </w:r>
      <w:r w:rsidRPr="00096D40">
        <w:rPr>
          <w:b/>
          <w:spacing w:val="-1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процентов таможенных пошлин, налогов</w:t>
      </w:r>
      <w:r w:rsidRPr="00096D40">
        <w:rPr>
          <w:sz w:val="24"/>
          <w:szCs w:val="24"/>
        </w:rPr>
        <w:t>,</w:t>
      </w:r>
      <w:r w:rsidRPr="00096D40">
        <w:rPr>
          <w:spacing w:val="80"/>
          <w:sz w:val="24"/>
          <w:szCs w:val="24"/>
        </w:rPr>
        <w:t xml:space="preserve"> </w:t>
      </w:r>
      <w:r w:rsidRPr="00096D40">
        <w:rPr>
          <w:sz w:val="24"/>
          <w:szCs w:val="24"/>
        </w:rPr>
        <w:t>подлежащих</w:t>
      </w:r>
      <w:r w:rsidRPr="00096D40">
        <w:rPr>
          <w:spacing w:val="40"/>
          <w:sz w:val="24"/>
          <w:szCs w:val="24"/>
        </w:rPr>
        <w:t xml:space="preserve"> </w:t>
      </w:r>
      <w:r w:rsidRPr="00096D40">
        <w:rPr>
          <w:sz w:val="24"/>
          <w:szCs w:val="24"/>
        </w:rPr>
        <w:t>уплате</w:t>
      </w:r>
      <w:r w:rsidRPr="00096D40">
        <w:rPr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при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ввозе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на территорию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Республики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Беларусь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транспортных</w:t>
      </w:r>
      <w:r w:rsidRPr="00096D40">
        <w:rPr>
          <w:b/>
          <w:spacing w:val="4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средств для</w:t>
      </w:r>
      <w:r w:rsidRPr="00096D40">
        <w:rPr>
          <w:b/>
          <w:spacing w:val="-1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личного пользования</w:t>
      </w:r>
      <w:r w:rsidRPr="00096D40">
        <w:rPr>
          <w:sz w:val="24"/>
          <w:szCs w:val="24"/>
        </w:rPr>
        <w:t>, за</w:t>
      </w:r>
      <w:r w:rsidRPr="00096D40">
        <w:rPr>
          <w:spacing w:val="-2"/>
          <w:sz w:val="24"/>
          <w:szCs w:val="24"/>
        </w:rPr>
        <w:t xml:space="preserve"> </w:t>
      </w:r>
      <w:r w:rsidRPr="00096D40">
        <w:rPr>
          <w:sz w:val="24"/>
          <w:szCs w:val="24"/>
        </w:rPr>
        <w:t xml:space="preserve">исключением водных и воздушных судов </w:t>
      </w:r>
      <w:r w:rsidRPr="00096D40">
        <w:rPr>
          <w:i/>
          <w:sz w:val="24"/>
          <w:szCs w:val="24"/>
        </w:rPr>
        <w:t>(Указ Президента Республики Беларусь от 10.04.2019 № 140 «О возмещении таможенных пошлин, налогов»).</w:t>
      </w:r>
    </w:p>
    <w:p w14:paraId="26054041" w14:textId="77777777" w:rsidR="00096D40" w:rsidRPr="00096D40" w:rsidRDefault="00096D40" w:rsidP="00E9745E">
      <w:pPr>
        <w:ind w:left="567"/>
        <w:jc w:val="both"/>
        <w:rPr>
          <w:b/>
          <w:sz w:val="24"/>
          <w:szCs w:val="24"/>
        </w:rPr>
      </w:pPr>
      <w:r w:rsidRPr="00096D40">
        <w:rPr>
          <w:sz w:val="24"/>
          <w:szCs w:val="24"/>
        </w:rPr>
        <w:t>Возмещение</w:t>
      </w:r>
      <w:r w:rsidRPr="00096D40">
        <w:rPr>
          <w:spacing w:val="72"/>
          <w:w w:val="150"/>
          <w:sz w:val="24"/>
          <w:szCs w:val="24"/>
        </w:rPr>
        <w:t xml:space="preserve"> </w:t>
      </w:r>
      <w:r w:rsidRPr="00096D40">
        <w:rPr>
          <w:sz w:val="24"/>
          <w:szCs w:val="24"/>
        </w:rPr>
        <w:t>производится</w:t>
      </w:r>
      <w:r w:rsidRPr="00096D40">
        <w:rPr>
          <w:spacing w:val="75"/>
          <w:w w:val="150"/>
          <w:sz w:val="24"/>
          <w:szCs w:val="24"/>
        </w:rPr>
        <w:t xml:space="preserve"> </w:t>
      </w:r>
      <w:r w:rsidRPr="00096D40">
        <w:rPr>
          <w:sz w:val="24"/>
          <w:szCs w:val="24"/>
        </w:rPr>
        <w:t>из</w:t>
      </w:r>
      <w:r w:rsidRPr="00096D40">
        <w:rPr>
          <w:spacing w:val="77"/>
          <w:w w:val="150"/>
          <w:sz w:val="24"/>
          <w:szCs w:val="24"/>
        </w:rPr>
        <w:t xml:space="preserve"> </w:t>
      </w:r>
      <w:r w:rsidRPr="00096D40">
        <w:rPr>
          <w:sz w:val="24"/>
          <w:szCs w:val="24"/>
        </w:rPr>
        <w:t>республиканского</w:t>
      </w:r>
      <w:r w:rsidRPr="00096D40">
        <w:rPr>
          <w:spacing w:val="76"/>
          <w:w w:val="150"/>
          <w:sz w:val="24"/>
          <w:szCs w:val="24"/>
        </w:rPr>
        <w:t xml:space="preserve"> </w:t>
      </w:r>
      <w:proofErr w:type="gramStart"/>
      <w:r w:rsidRPr="00096D40">
        <w:rPr>
          <w:sz w:val="24"/>
          <w:szCs w:val="24"/>
        </w:rPr>
        <w:t>бюджета</w:t>
      </w:r>
      <w:r w:rsidRPr="00096D40">
        <w:rPr>
          <w:spacing w:val="25"/>
          <w:sz w:val="24"/>
          <w:szCs w:val="24"/>
        </w:rPr>
        <w:t xml:space="preserve">  </w:t>
      </w:r>
      <w:r w:rsidRPr="00096D40">
        <w:rPr>
          <w:b/>
          <w:sz w:val="24"/>
          <w:szCs w:val="24"/>
        </w:rPr>
        <w:t>однократно</w:t>
      </w:r>
      <w:proofErr w:type="gramEnd"/>
      <w:r w:rsidRPr="00096D40">
        <w:rPr>
          <w:b/>
          <w:spacing w:val="77"/>
          <w:w w:val="15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в</w:t>
      </w:r>
      <w:r w:rsidRPr="00096D40">
        <w:rPr>
          <w:b/>
          <w:spacing w:val="76"/>
          <w:w w:val="150"/>
          <w:sz w:val="24"/>
          <w:szCs w:val="24"/>
        </w:rPr>
        <w:t xml:space="preserve"> </w:t>
      </w:r>
      <w:r w:rsidRPr="00096D40">
        <w:rPr>
          <w:b/>
          <w:sz w:val="24"/>
          <w:szCs w:val="24"/>
        </w:rPr>
        <w:t>течение</w:t>
      </w:r>
      <w:r w:rsidRPr="00096D40">
        <w:rPr>
          <w:b/>
          <w:spacing w:val="75"/>
          <w:w w:val="150"/>
          <w:sz w:val="24"/>
          <w:szCs w:val="24"/>
        </w:rPr>
        <w:t xml:space="preserve"> </w:t>
      </w:r>
      <w:r w:rsidRPr="00096D40">
        <w:rPr>
          <w:b/>
          <w:spacing w:val="-4"/>
          <w:sz w:val="24"/>
          <w:szCs w:val="24"/>
        </w:rPr>
        <w:t>года</w:t>
      </w:r>
    </w:p>
    <w:p w14:paraId="327EC34C" w14:textId="77777777" w:rsidR="00096D40" w:rsidRPr="00096D40" w:rsidRDefault="00096D40" w:rsidP="00E9745E">
      <w:pPr>
        <w:pStyle w:val="ac"/>
        <w:ind w:left="567" w:firstLine="0"/>
      </w:pPr>
      <w:r w:rsidRPr="00096D40">
        <w:t>физическим</w:t>
      </w:r>
      <w:r w:rsidRPr="00096D40">
        <w:rPr>
          <w:spacing w:val="-8"/>
        </w:rPr>
        <w:t xml:space="preserve"> </w:t>
      </w:r>
      <w:r w:rsidRPr="00096D40">
        <w:t>лицам,</w:t>
      </w:r>
      <w:r w:rsidRPr="00096D40">
        <w:rPr>
          <w:spacing w:val="-4"/>
        </w:rPr>
        <w:t xml:space="preserve"> </w:t>
      </w:r>
      <w:r w:rsidRPr="00096D40">
        <w:t>постоянно</w:t>
      </w:r>
      <w:r w:rsidRPr="00096D40">
        <w:rPr>
          <w:spacing w:val="-7"/>
        </w:rPr>
        <w:t xml:space="preserve"> </w:t>
      </w:r>
      <w:r w:rsidRPr="00096D40">
        <w:t>проживающим</w:t>
      </w:r>
      <w:r w:rsidRPr="00096D40">
        <w:rPr>
          <w:spacing w:val="-8"/>
        </w:rPr>
        <w:t xml:space="preserve"> </w:t>
      </w:r>
      <w:r w:rsidRPr="00096D40">
        <w:t>на</w:t>
      </w:r>
      <w:r w:rsidRPr="00096D40">
        <w:rPr>
          <w:spacing w:val="-6"/>
        </w:rPr>
        <w:t xml:space="preserve"> </w:t>
      </w:r>
      <w:r w:rsidRPr="00096D40">
        <w:t>территории</w:t>
      </w:r>
      <w:r w:rsidRPr="00096D40">
        <w:rPr>
          <w:spacing w:val="-5"/>
        </w:rPr>
        <w:t xml:space="preserve"> </w:t>
      </w:r>
      <w:r w:rsidRPr="00096D40">
        <w:t>Республики</w:t>
      </w:r>
      <w:r w:rsidRPr="00096D40">
        <w:rPr>
          <w:spacing w:val="-4"/>
        </w:rPr>
        <w:t xml:space="preserve"> </w:t>
      </w:r>
      <w:r w:rsidRPr="00096D40">
        <w:rPr>
          <w:spacing w:val="-2"/>
        </w:rPr>
        <w:t>Беларусь.</w:t>
      </w:r>
    </w:p>
    <w:p w14:paraId="4417119A" w14:textId="77777777" w:rsidR="00096D40" w:rsidRPr="00096D40" w:rsidRDefault="00096D40" w:rsidP="00E9745E">
      <w:pPr>
        <w:spacing w:before="1"/>
        <w:ind w:left="567" w:right="159" w:firstLine="708"/>
        <w:jc w:val="both"/>
        <w:rPr>
          <w:i/>
          <w:sz w:val="24"/>
          <w:szCs w:val="24"/>
        </w:rPr>
      </w:pPr>
      <w:proofErr w:type="spellStart"/>
      <w:r w:rsidRPr="00096D40">
        <w:rPr>
          <w:b/>
          <w:i/>
          <w:sz w:val="24"/>
          <w:szCs w:val="24"/>
        </w:rPr>
        <w:t>Справочно</w:t>
      </w:r>
      <w:proofErr w:type="spellEnd"/>
      <w:r w:rsidRPr="00096D40">
        <w:rPr>
          <w:b/>
          <w:i/>
          <w:sz w:val="24"/>
          <w:szCs w:val="24"/>
        </w:rPr>
        <w:t xml:space="preserve">. </w:t>
      </w:r>
      <w:r w:rsidRPr="00096D40">
        <w:rPr>
          <w:i/>
          <w:sz w:val="24"/>
          <w:szCs w:val="24"/>
        </w:rPr>
        <w:t>Исчисление года начинается с 00 часов 00 минут дня выпуска транспортного средства в свободное обращение с возмещением 50 процентов таможенных пошлин, налогов. То есть если транспортное средство ввезено с возмещением, например, 1 мая 2019 года, то следующее транспортное средство с возмещением можно ввезти через</w:t>
      </w:r>
      <w:r w:rsidRPr="00096D40">
        <w:rPr>
          <w:i/>
          <w:spacing w:val="40"/>
          <w:sz w:val="24"/>
          <w:szCs w:val="24"/>
        </w:rPr>
        <w:t xml:space="preserve"> </w:t>
      </w:r>
      <w:r w:rsidRPr="00096D40">
        <w:rPr>
          <w:i/>
          <w:sz w:val="24"/>
          <w:szCs w:val="24"/>
        </w:rPr>
        <w:t>год, начиная со 2 мая 2020 года.</w:t>
      </w:r>
    </w:p>
    <w:p w14:paraId="440B165D" w14:textId="77777777" w:rsidR="00096D40" w:rsidRPr="00096D40" w:rsidRDefault="00096D40" w:rsidP="00096D40">
      <w:pPr>
        <w:pStyle w:val="ac"/>
        <w:ind w:left="567" w:right="151"/>
      </w:pPr>
      <w:r w:rsidRPr="00096D40">
        <w:t>Документы, подтверждающие</w:t>
      </w:r>
      <w:r w:rsidRPr="00096D40">
        <w:rPr>
          <w:spacing w:val="40"/>
        </w:rPr>
        <w:t xml:space="preserve"> </w:t>
      </w:r>
      <w:r w:rsidRPr="00096D40">
        <w:t>соответствующий статус гражданина (оригинал либо нотариально заверенная копия), предоставляются при таможенном декларировании транспортного средства</w:t>
      </w:r>
      <w:r w:rsidRPr="00096D40">
        <w:rPr>
          <w:spacing w:val="-1"/>
        </w:rPr>
        <w:t xml:space="preserve"> </w:t>
      </w:r>
      <w:r w:rsidRPr="00096D40">
        <w:t>либо</w:t>
      </w:r>
      <w:r w:rsidRPr="00096D40">
        <w:rPr>
          <w:spacing w:val="-2"/>
        </w:rPr>
        <w:t xml:space="preserve"> </w:t>
      </w:r>
      <w:r w:rsidRPr="00096D40">
        <w:t>в</w:t>
      </w:r>
      <w:r w:rsidRPr="00096D40">
        <w:rPr>
          <w:spacing w:val="-3"/>
        </w:rPr>
        <w:t xml:space="preserve"> </w:t>
      </w:r>
      <w:r w:rsidRPr="00096D40">
        <w:t>течение</w:t>
      </w:r>
      <w:r w:rsidRPr="00096D40">
        <w:rPr>
          <w:spacing w:val="-3"/>
        </w:rPr>
        <w:t xml:space="preserve"> </w:t>
      </w:r>
      <w:r w:rsidRPr="00096D40">
        <w:t>одного</w:t>
      </w:r>
      <w:r w:rsidRPr="00096D40">
        <w:rPr>
          <w:spacing w:val="-2"/>
        </w:rPr>
        <w:t xml:space="preserve"> </w:t>
      </w:r>
      <w:r w:rsidRPr="00096D40">
        <w:t>года</w:t>
      </w:r>
      <w:r w:rsidRPr="00096D40">
        <w:rPr>
          <w:spacing w:val="-3"/>
        </w:rPr>
        <w:t xml:space="preserve"> </w:t>
      </w:r>
      <w:r w:rsidRPr="00096D40">
        <w:t>со</w:t>
      </w:r>
      <w:r w:rsidRPr="00096D40">
        <w:rPr>
          <w:spacing w:val="-2"/>
        </w:rPr>
        <w:t xml:space="preserve"> </w:t>
      </w:r>
      <w:r w:rsidRPr="00096D40">
        <w:t>дня</w:t>
      </w:r>
      <w:r w:rsidRPr="00096D40">
        <w:rPr>
          <w:spacing w:val="-2"/>
        </w:rPr>
        <w:t xml:space="preserve"> </w:t>
      </w:r>
      <w:r w:rsidRPr="00096D40">
        <w:t>его</w:t>
      </w:r>
      <w:r w:rsidRPr="00096D40">
        <w:rPr>
          <w:spacing w:val="-2"/>
        </w:rPr>
        <w:t xml:space="preserve"> </w:t>
      </w:r>
      <w:r w:rsidRPr="00096D40">
        <w:t>выпуска</w:t>
      </w:r>
      <w:r w:rsidRPr="00096D40">
        <w:rPr>
          <w:spacing w:val="-3"/>
        </w:rPr>
        <w:t xml:space="preserve"> </w:t>
      </w:r>
      <w:r w:rsidRPr="00096D40">
        <w:t>в</w:t>
      </w:r>
      <w:r w:rsidRPr="00096D40">
        <w:rPr>
          <w:spacing w:val="-1"/>
        </w:rPr>
        <w:t xml:space="preserve"> </w:t>
      </w:r>
      <w:r w:rsidRPr="00096D40">
        <w:t>свободное</w:t>
      </w:r>
      <w:r w:rsidRPr="00096D40">
        <w:rPr>
          <w:spacing w:val="-1"/>
        </w:rPr>
        <w:t xml:space="preserve"> </w:t>
      </w:r>
      <w:r w:rsidRPr="00096D40">
        <w:t>обращение</w:t>
      </w:r>
      <w:r w:rsidRPr="00096D40">
        <w:rPr>
          <w:spacing w:val="-3"/>
        </w:rPr>
        <w:t xml:space="preserve"> </w:t>
      </w:r>
      <w:r w:rsidRPr="00096D40">
        <w:t>в</w:t>
      </w:r>
      <w:r w:rsidRPr="00096D40">
        <w:rPr>
          <w:spacing w:val="-3"/>
        </w:rPr>
        <w:t xml:space="preserve"> </w:t>
      </w:r>
      <w:r w:rsidRPr="00096D40">
        <w:t>таможенный</w:t>
      </w:r>
      <w:r w:rsidRPr="00096D40">
        <w:rPr>
          <w:spacing w:val="-2"/>
        </w:rPr>
        <w:t xml:space="preserve"> </w:t>
      </w:r>
      <w:r w:rsidRPr="00096D40">
        <w:t>орган, осуществивший такой выпуск.</w:t>
      </w:r>
    </w:p>
    <w:p w14:paraId="7865CA52" w14:textId="77777777" w:rsidR="00096D40" w:rsidRPr="00096D40" w:rsidRDefault="00096D40" w:rsidP="00096D40">
      <w:pPr>
        <w:pStyle w:val="ac"/>
        <w:ind w:left="567" w:right="156"/>
      </w:pPr>
      <w:r w:rsidRPr="00096D40">
        <w:t>Возмещение таможенных пошлин, налогов в соответствии с Указом № 140 не является льготой по уплате таможенных пошлин, налогов. В связи с чем ограничения по использованию и (или) распоряжению ввозимыми транспортными средствами, в том числе по отчуждению, дарению, передаче иным лицам таких автомобилей, не установлены.</w:t>
      </w:r>
    </w:p>
    <w:p w14:paraId="04088608" w14:textId="77777777" w:rsidR="00EF474C" w:rsidRPr="00096D40" w:rsidRDefault="00EF474C" w:rsidP="00096D40">
      <w:pPr>
        <w:ind w:left="567"/>
        <w:rPr>
          <w:sz w:val="24"/>
          <w:szCs w:val="24"/>
        </w:rPr>
      </w:pPr>
    </w:p>
    <w:sectPr w:rsidR="00EF474C" w:rsidRPr="00096D40" w:rsidSect="00096D40">
      <w:pgSz w:w="11910" w:h="16840"/>
      <w:pgMar w:top="640" w:right="566" w:bottom="280" w:left="566" w:header="4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6691B"/>
    <w:multiLevelType w:val="hybridMultilevel"/>
    <w:tmpl w:val="167AB1FE"/>
    <w:lvl w:ilvl="0" w:tplc="10B43A74">
      <w:start w:val="1"/>
      <w:numFmt w:val="decimal"/>
      <w:lvlText w:val="%1."/>
      <w:lvlJc w:val="left"/>
      <w:pPr>
        <w:ind w:left="15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2726E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2" w:tplc="78F6F38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3" w:tplc="C3787C42">
      <w:numFmt w:val="bullet"/>
      <w:lvlText w:val="•"/>
      <w:lvlJc w:val="left"/>
      <w:pPr>
        <w:ind w:left="3344" w:hanging="240"/>
      </w:pPr>
      <w:rPr>
        <w:rFonts w:hint="default"/>
        <w:lang w:val="ru-RU" w:eastAsia="en-US" w:bidi="ar-SA"/>
      </w:rPr>
    </w:lvl>
    <w:lvl w:ilvl="4" w:tplc="743A65DA">
      <w:numFmt w:val="bullet"/>
      <w:lvlText w:val="•"/>
      <w:lvlJc w:val="left"/>
      <w:pPr>
        <w:ind w:left="4405" w:hanging="240"/>
      </w:pPr>
      <w:rPr>
        <w:rFonts w:hint="default"/>
        <w:lang w:val="ru-RU" w:eastAsia="en-US" w:bidi="ar-SA"/>
      </w:rPr>
    </w:lvl>
    <w:lvl w:ilvl="5" w:tplc="F74E24D8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6" w:tplc="ECB6B21E">
      <w:numFmt w:val="bullet"/>
      <w:lvlText w:val="•"/>
      <w:lvlJc w:val="left"/>
      <w:pPr>
        <w:ind w:left="6528" w:hanging="240"/>
      </w:pPr>
      <w:rPr>
        <w:rFonts w:hint="default"/>
        <w:lang w:val="ru-RU" w:eastAsia="en-US" w:bidi="ar-SA"/>
      </w:rPr>
    </w:lvl>
    <w:lvl w:ilvl="7" w:tplc="AAE80EE0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8" w:tplc="292A9FF0">
      <w:numFmt w:val="bullet"/>
      <w:lvlText w:val="•"/>
      <w:lvlJc w:val="left"/>
      <w:pPr>
        <w:ind w:left="865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AE05131"/>
    <w:multiLevelType w:val="hybridMultilevel"/>
    <w:tmpl w:val="17462856"/>
    <w:lvl w:ilvl="0" w:tplc="E29C150C">
      <w:start w:val="6"/>
      <w:numFmt w:val="decimal"/>
      <w:lvlText w:val="%1."/>
      <w:lvlJc w:val="left"/>
      <w:pPr>
        <w:ind w:left="154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A7800">
      <w:numFmt w:val="bullet"/>
      <w:lvlText w:val="•"/>
      <w:lvlJc w:val="left"/>
      <w:pPr>
        <w:ind w:left="1221" w:hanging="351"/>
      </w:pPr>
      <w:rPr>
        <w:rFonts w:hint="default"/>
        <w:lang w:val="ru-RU" w:eastAsia="en-US" w:bidi="ar-SA"/>
      </w:rPr>
    </w:lvl>
    <w:lvl w:ilvl="2" w:tplc="36C69094">
      <w:numFmt w:val="bullet"/>
      <w:lvlText w:val="•"/>
      <w:lvlJc w:val="left"/>
      <w:pPr>
        <w:ind w:left="2282" w:hanging="351"/>
      </w:pPr>
      <w:rPr>
        <w:rFonts w:hint="default"/>
        <w:lang w:val="ru-RU" w:eastAsia="en-US" w:bidi="ar-SA"/>
      </w:rPr>
    </w:lvl>
    <w:lvl w:ilvl="3" w:tplc="08AAB83E">
      <w:numFmt w:val="bullet"/>
      <w:lvlText w:val="•"/>
      <w:lvlJc w:val="left"/>
      <w:pPr>
        <w:ind w:left="3344" w:hanging="351"/>
      </w:pPr>
      <w:rPr>
        <w:rFonts w:hint="default"/>
        <w:lang w:val="ru-RU" w:eastAsia="en-US" w:bidi="ar-SA"/>
      </w:rPr>
    </w:lvl>
    <w:lvl w:ilvl="4" w:tplc="C66A54AA">
      <w:numFmt w:val="bullet"/>
      <w:lvlText w:val="•"/>
      <w:lvlJc w:val="left"/>
      <w:pPr>
        <w:ind w:left="4405" w:hanging="351"/>
      </w:pPr>
      <w:rPr>
        <w:rFonts w:hint="default"/>
        <w:lang w:val="ru-RU" w:eastAsia="en-US" w:bidi="ar-SA"/>
      </w:rPr>
    </w:lvl>
    <w:lvl w:ilvl="5" w:tplc="69289C58">
      <w:numFmt w:val="bullet"/>
      <w:lvlText w:val="•"/>
      <w:lvlJc w:val="left"/>
      <w:pPr>
        <w:ind w:left="5467" w:hanging="351"/>
      </w:pPr>
      <w:rPr>
        <w:rFonts w:hint="default"/>
        <w:lang w:val="ru-RU" w:eastAsia="en-US" w:bidi="ar-SA"/>
      </w:rPr>
    </w:lvl>
    <w:lvl w:ilvl="6" w:tplc="7B54A956">
      <w:numFmt w:val="bullet"/>
      <w:lvlText w:val="•"/>
      <w:lvlJc w:val="left"/>
      <w:pPr>
        <w:ind w:left="6528" w:hanging="351"/>
      </w:pPr>
      <w:rPr>
        <w:rFonts w:hint="default"/>
        <w:lang w:val="ru-RU" w:eastAsia="en-US" w:bidi="ar-SA"/>
      </w:rPr>
    </w:lvl>
    <w:lvl w:ilvl="7" w:tplc="CB02C734">
      <w:numFmt w:val="bullet"/>
      <w:lvlText w:val="•"/>
      <w:lvlJc w:val="left"/>
      <w:pPr>
        <w:ind w:left="7590" w:hanging="351"/>
      </w:pPr>
      <w:rPr>
        <w:rFonts w:hint="default"/>
        <w:lang w:val="ru-RU" w:eastAsia="en-US" w:bidi="ar-SA"/>
      </w:rPr>
    </w:lvl>
    <w:lvl w:ilvl="8" w:tplc="929A9D7E">
      <w:numFmt w:val="bullet"/>
      <w:lvlText w:val="•"/>
      <w:lvlJc w:val="left"/>
      <w:pPr>
        <w:ind w:left="8651" w:hanging="351"/>
      </w:pPr>
      <w:rPr>
        <w:rFonts w:hint="default"/>
        <w:lang w:val="ru-RU" w:eastAsia="en-US" w:bidi="ar-SA"/>
      </w:rPr>
    </w:lvl>
  </w:abstractNum>
  <w:num w:numId="1" w16cid:durableId="709497155">
    <w:abstractNumId w:val="1"/>
  </w:num>
  <w:num w:numId="2" w16cid:durableId="211924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4C"/>
    <w:rsid w:val="00096D40"/>
    <w:rsid w:val="008F5BCD"/>
    <w:rsid w:val="00E9745E"/>
    <w:rsid w:val="00E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A70"/>
  <w15:chartTrackingRefBased/>
  <w15:docId w15:val="{7AC0AD74-B1B8-4E56-9DE5-F3F1B996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7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7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7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7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7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74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F47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7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7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474C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96D40"/>
    <w:pPr>
      <w:ind w:left="153" w:firstLine="708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96D4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2C10232049D94E238677E13EDB608A10D6E09FCBEBDB8CA28B0188E1675E5D225BE384F6AC60BD5EC0D12D7C55A5E682C5882E7412913356745260CB3QDO6I" TargetMode="External"/><Relationship Id="rId5" Type="http://schemas.openxmlformats.org/officeDocument/2006/relationships/hyperlink" Target="consultantplus://offline/ref%3DAF0327160E10F031A92CD18C612D87188FF44A40B6B94FE81E0C3A4E693E81ECDBB6F22EB460073AA97B25C7081C26C9C81C0F3D377439A812592F3E25BC3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2215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3</cp:revision>
  <dcterms:created xsi:type="dcterms:W3CDTF">2026-05-25T08:43:00Z</dcterms:created>
  <dcterms:modified xsi:type="dcterms:W3CDTF">2026-05-25T08:47:00Z</dcterms:modified>
</cp:coreProperties>
</file>