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B6D1" w14:textId="77777777" w:rsid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A729FE" w14:textId="77777777" w:rsidR="00604B71" w:rsidRPr="007E072B" w:rsidRDefault="00604B71" w:rsidP="007E072B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 xml:space="preserve">Арендатор уведомлён о том, что здание, в котором расположено арендуемое помещение </w:t>
      </w:r>
      <w:r w:rsidRPr="007E072B">
        <w:rPr>
          <w:rFonts w:ascii="Times New Roman" w:hAnsi="Times New Roman" w:cs="Times New Roman"/>
          <w:color w:val="FF0000"/>
          <w:sz w:val="26"/>
          <w:szCs w:val="26"/>
        </w:rPr>
        <w:t xml:space="preserve">(в случае если в аренду сдается только помещение),  </w:t>
      </w:r>
      <w:r w:rsidRPr="007E072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включено в Государственный список историко-культурных ценностей Республики Беларусь и на арендатора распространяются требования действующего законодательства в области охраны историко-культурного наследия.</w:t>
      </w:r>
    </w:p>
    <w:p w14:paraId="6302ECB5" w14:textId="77777777" w:rsidR="00604B71" w:rsidRPr="007E072B" w:rsidRDefault="00604B71" w:rsidP="006A09C0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E072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Арендатор обязан:</w:t>
      </w:r>
    </w:p>
    <w:p w14:paraId="023FCA47" w14:textId="77777777" w:rsidR="006A09C0" w:rsidRPr="007E072B" w:rsidRDefault="006A09C0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>8.1. обеспечивать сохранность историко - культурной ценности;</w:t>
      </w:r>
    </w:p>
    <w:p w14:paraId="643FB632" w14:textId="77777777" w:rsidR="006A09C0" w:rsidRPr="007E072B" w:rsidRDefault="006A09C0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>8.</w:t>
      </w:r>
      <w:r w:rsidR="007E072B">
        <w:rPr>
          <w:rFonts w:ascii="Times New Roman" w:hAnsi="Times New Roman" w:cs="Times New Roman"/>
          <w:sz w:val="26"/>
          <w:szCs w:val="26"/>
        </w:rPr>
        <w:t>2</w:t>
      </w:r>
      <w:r w:rsidRPr="007E072B">
        <w:rPr>
          <w:rFonts w:ascii="Times New Roman" w:hAnsi="Times New Roman" w:cs="Times New Roman"/>
          <w:sz w:val="26"/>
          <w:szCs w:val="26"/>
        </w:rPr>
        <w:t xml:space="preserve">. сообщать </w:t>
      </w:r>
      <w:r w:rsidR="00604B71" w:rsidRPr="007E072B">
        <w:rPr>
          <w:rFonts w:ascii="Times New Roman" w:hAnsi="Times New Roman" w:cs="Times New Roman"/>
          <w:sz w:val="26"/>
          <w:szCs w:val="26"/>
        </w:rPr>
        <w:t xml:space="preserve">арендодателю, а также в </w:t>
      </w:r>
      <w:r w:rsidRPr="007E072B">
        <w:rPr>
          <w:rFonts w:ascii="Times New Roman" w:hAnsi="Times New Roman" w:cs="Times New Roman"/>
          <w:sz w:val="26"/>
          <w:szCs w:val="26"/>
        </w:rPr>
        <w:t xml:space="preserve">местный исполнительный и  распорядительный орган об обстоятельствах, угрожающих сохранению историко - культурной ценности, не позднее </w:t>
      </w:r>
      <w:r w:rsidR="00604B71" w:rsidRPr="007E072B">
        <w:rPr>
          <w:rFonts w:ascii="Times New Roman" w:hAnsi="Times New Roman" w:cs="Times New Roman"/>
          <w:sz w:val="26"/>
          <w:szCs w:val="26"/>
        </w:rPr>
        <w:t>трех</w:t>
      </w:r>
      <w:r w:rsidRPr="007E072B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604B71" w:rsidRPr="007E072B">
        <w:rPr>
          <w:rFonts w:ascii="Times New Roman" w:hAnsi="Times New Roman" w:cs="Times New Roman"/>
          <w:sz w:val="26"/>
          <w:szCs w:val="26"/>
        </w:rPr>
        <w:t>ей</w:t>
      </w:r>
      <w:r w:rsidRPr="007E072B">
        <w:rPr>
          <w:rFonts w:ascii="Times New Roman" w:hAnsi="Times New Roman" w:cs="Times New Roman"/>
          <w:sz w:val="26"/>
          <w:szCs w:val="26"/>
        </w:rPr>
        <w:t xml:space="preserve"> со дня выявления этих обстоятельств;</w:t>
      </w:r>
    </w:p>
    <w:p w14:paraId="7B3D830A" w14:textId="77777777" w:rsidR="006A09C0" w:rsidRPr="007E072B" w:rsidRDefault="00604B71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 xml:space="preserve">Арендатору 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 запрещается:</w:t>
      </w:r>
    </w:p>
    <w:p w14:paraId="01D9168A" w14:textId="77777777" w:rsidR="006A09C0" w:rsidRPr="007E072B" w:rsidRDefault="00604B71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 xml:space="preserve">9.1. </w:t>
      </w:r>
      <w:r w:rsidR="007E072B" w:rsidRPr="007E072B">
        <w:rPr>
          <w:rFonts w:ascii="Times New Roman" w:hAnsi="Times New Roman" w:cs="Times New Roman"/>
          <w:sz w:val="26"/>
          <w:szCs w:val="26"/>
        </w:rPr>
        <w:t xml:space="preserve">   </w:t>
      </w:r>
      <w:r w:rsidR="006A09C0" w:rsidRPr="007E072B">
        <w:rPr>
          <w:rFonts w:ascii="Times New Roman" w:hAnsi="Times New Roman" w:cs="Times New Roman"/>
          <w:sz w:val="26"/>
          <w:szCs w:val="26"/>
        </w:rPr>
        <w:t>уничтожать историко-культурную ценность;</w:t>
      </w:r>
    </w:p>
    <w:p w14:paraId="00426203" w14:textId="77777777" w:rsidR="006A09C0" w:rsidRP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 xml:space="preserve">9.2. </w:t>
      </w:r>
      <w:r w:rsidR="006A09C0" w:rsidRPr="007E072B">
        <w:rPr>
          <w:rFonts w:ascii="Times New Roman" w:hAnsi="Times New Roman" w:cs="Times New Roman"/>
          <w:sz w:val="26"/>
          <w:szCs w:val="26"/>
        </w:rPr>
        <w:t>допускать причинение вреда, изменение историко-культурной ценности, выполнять нау</w:t>
      </w:r>
      <w:r w:rsidR="00604B71" w:rsidRPr="007E072B">
        <w:rPr>
          <w:rFonts w:ascii="Times New Roman" w:hAnsi="Times New Roman" w:cs="Times New Roman"/>
          <w:sz w:val="26"/>
          <w:szCs w:val="26"/>
        </w:rPr>
        <w:t>чно-исследовательские и проектные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 </w:t>
      </w:r>
      <w:r w:rsidR="00604B71" w:rsidRPr="007E072B">
        <w:rPr>
          <w:rFonts w:ascii="Times New Roman" w:hAnsi="Times New Roman" w:cs="Times New Roman"/>
          <w:sz w:val="26"/>
          <w:szCs w:val="26"/>
        </w:rPr>
        <w:t>р</w:t>
      </w:r>
      <w:r w:rsidR="006A09C0" w:rsidRPr="007E072B">
        <w:rPr>
          <w:rFonts w:ascii="Times New Roman" w:hAnsi="Times New Roman" w:cs="Times New Roman"/>
          <w:sz w:val="26"/>
          <w:szCs w:val="26"/>
        </w:rPr>
        <w:t>абот</w:t>
      </w:r>
      <w:r w:rsidR="00604B71" w:rsidRPr="007E072B">
        <w:rPr>
          <w:rFonts w:ascii="Times New Roman" w:hAnsi="Times New Roman" w:cs="Times New Roman"/>
          <w:sz w:val="26"/>
          <w:szCs w:val="26"/>
        </w:rPr>
        <w:t>ы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 без разрешения на выполнение научно-исследовательских и проектных работ на историко-культурных ценностях;</w:t>
      </w:r>
    </w:p>
    <w:p w14:paraId="0DB6B136" w14:textId="77777777" w:rsidR="007E072B" w:rsidRP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hAnsi="Times New Roman" w:cs="Times New Roman"/>
          <w:sz w:val="26"/>
          <w:szCs w:val="26"/>
        </w:rPr>
        <w:t xml:space="preserve">9.3. </w:t>
      </w:r>
      <w:r w:rsidR="006A09C0" w:rsidRPr="007E072B">
        <w:rPr>
          <w:rFonts w:ascii="Times New Roman" w:hAnsi="Times New Roman" w:cs="Times New Roman"/>
          <w:sz w:val="26"/>
          <w:szCs w:val="26"/>
        </w:rPr>
        <w:t>менять место нахождения (хранения), условия содержания и использования историко-культурной ценности, без согласования с местными исполнительными я распорядительными органами базового территориального уровня, за исключением историко - культурных ценностей, которые включены в Музейный фонд Республики Беларусь;</w:t>
      </w:r>
    </w:p>
    <w:p w14:paraId="34B91DDC" w14:textId="77777777" w:rsidR="006A09C0" w:rsidRP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A09C0" w:rsidRPr="007E072B">
        <w:rPr>
          <w:rFonts w:ascii="Times New Roman" w:hAnsi="Times New Roman" w:cs="Times New Roman"/>
          <w:sz w:val="26"/>
          <w:szCs w:val="26"/>
        </w:rPr>
        <w:t>. при осуществлении деятельности на территории недвижимых историко-культурных ценностей и в зонах их охраны не должно допускаться ухудшение условий восприятия этих историко-культурных ценностей, на том числе создание препятствий для визуального восприятия их объемно-пространственных особенностей, элементов и деталей архитектурного декора;</w:t>
      </w:r>
    </w:p>
    <w:p w14:paraId="3CBB41CF" w14:textId="77777777" w:rsidR="006A09C0" w:rsidRP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. при строительстве капитальных </w:t>
      </w:r>
      <w:r w:rsidR="00604B71" w:rsidRPr="007E072B">
        <w:rPr>
          <w:rFonts w:ascii="Times New Roman" w:hAnsi="Times New Roman" w:cs="Times New Roman"/>
          <w:sz w:val="26"/>
          <w:szCs w:val="26"/>
        </w:rPr>
        <w:t>строений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 (зданий, сооружений), на территории недвижимых историко-культурны</w:t>
      </w:r>
      <w:r w:rsidR="00604B71" w:rsidRPr="007E072B">
        <w:rPr>
          <w:rFonts w:ascii="Times New Roman" w:hAnsi="Times New Roman" w:cs="Times New Roman"/>
          <w:sz w:val="26"/>
          <w:szCs w:val="26"/>
        </w:rPr>
        <w:t xml:space="preserve">х ценностей и в зонах их охраны, </w:t>
      </w:r>
      <w:r w:rsidR="006A09C0" w:rsidRPr="007E072B">
        <w:rPr>
          <w:rFonts w:ascii="Times New Roman" w:hAnsi="Times New Roman" w:cs="Times New Roman"/>
          <w:sz w:val="26"/>
          <w:szCs w:val="26"/>
        </w:rPr>
        <w:t>при размещении на этой территории и в этих зонах охраны нестационарных объектов торговли и нестационарных объектов общественного питания должны учитываться традиционные силуэт я планировочная структура населенного пункта;</w:t>
      </w:r>
    </w:p>
    <w:p w14:paraId="76D88793" w14:textId="77777777" w:rsidR="006A09C0" w:rsidRP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редства наружной рекламы, размещаемые на недвижимых историко - культурных ценностях, их территориях и зонах их охраны, не должны </w:t>
      </w:r>
      <w:r w:rsidRPr="007E072B">
        <w:rPr>
          <w:rFonts w:ascii="Times New Roman" w:hAnsi="Times New Roman" w:cs="Times New Roman"/>
          <w:sz w:val="26"/>
          <w:szCs w:val="26"/>
        </w:rPr>
        <w:t>создавать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 препятстви</w:t>
      </w:r>
      <w:r w:rsidRPr="007E072B">
        <w:rPr>
          <w:rFonts w:ascii="Times New Roman" w:hAnsi="Times New Roman" w:cs="Times New Roman"/>
          <w:sz w:val="26"/>
          <w:szCs w:val="26"/>
        </w:rPr>
        <w:t>й</w:t>
      </w:r>
      <w:r w:rsidR="006A09C0" w:rsidRPr="007E072B">
        <w:rPr>
          <w:rFonts w:ascii="Times New Roman" w:hAnsi="Times New Roman" w:cs="Times New Roman"/>
          <w:sz w:val="26"/>
          <w:szCs w:val="26"/>
        </w:rPr>
        <w:t xml:space="preserve"> для визуального восприятия объемно-пространственных особенностей, элементов и деталей архитектурного декора этих недвижимых историко-культурных ценностей;</w:t>
      </w:r>
    </w:p>
    <w:p w14:paraId="6BD60963" w14:textId="77777777" w:rsidR="006A09C0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A09C0" w:rsidRPr="007E072B">
        <w:rPr>
          <w:rFonts w:ascii="Times New Roman" w:hAnsi="Times New Roman" w:cs="Times New Roman"/>
          <w:sz w:val="26"/>
          <w:szCs w:val="26"/>
        </w:rPr>
        <w:t>. на памятниках архитектуры средства наружной рекламы должны размещаться, отдельными буквами, знаками и (или) другими изображениями.</w:t>
      </w:r>
    </w:p>
    <w:p w14:paraId="0D3305E4" w14:textId="77777777" w:rsidR="007E072B" w:rsidRP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при осуществлении арендатором предпринимательской деятельности, оказывающей непосредственное воздействие на историко-культурную ценность, арендатор исполняет требования </w:t>
      </w:r>
      <w:r w:rsidRPr="007E072B">
        <w:rPr>
          <w:rFonts w:ascii="Times New Roman" w:hAnsi="Times New Roman" w:cs="Times New Roman"/>
          <w:sz w:val="26"/>
          <w:szCs w:val="26"/>
        </w:rPr>
        <w:t>Указа Президента Республики Беларусь от 18 октября 2007 г. № 527 «О некоторых вопросах охраны историко-культурных ценностей»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975B718" w14:textId="77777777" w:rsid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FE078F" w14:textId="77777777" w:rsid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74CBE5" w14:textId="77777777" w:rsid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BEECF4" w14:textId="77777777" w:rsidR="007E072B" w:rsidRDefault="007E072B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14.1. </w:t>
      </w:r>
      <w:r w:rsidR="006A09C0" w:rsidRPr="007E072B">
        <w:rPr>
          <w:rFonts w:ascii="Times New Roman" w:hAnsi="Times New Roman" w:cs="Times New Roman"/>
          <w:sz w:val="26"/>
          <w:szCs w:val="26"/>
        </w:rPr>
        <w:t>Арендатор уведомлен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195218A" w14:textId="77777777" w:rsidR="006A09C0" w:rsidRPr="007E072B" w:rsidRDefault="006A09C0" w:rsidP="006A09C0">
      <w:pPr>
        <w:jc w:val="both"/>
        <w:rPr>
          <w:rFonts w:ascii="Times New Roman" w:hAnsi="Times New Roman" w:cs="Times New Roman"/>
          <w:sz w:val="26"/>
          <w:szCs w:val="26"/>
        </w:rPr>
      </w:pPr>
      <w:r w:rsidRPr="007E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необходимости </w:t>
      </w:r>
      <w:r w:rsidRPr="007E072B">
        <w:rPr>
          <w:rFonts w:ascii="Times New Roman" w:hAnsi="Times New Roman" w:cs="Times New Roman"/>
          <w:sz w:val="26"/>
          <w:szCs w:val="26"/>
        </w:rPr>
        <w:t xml:space="preserve">надлежащего исполнения действующего законодательства в области охраны историко-культурного наследия, в том числе требований Указа Президента </w:t>
      </w:r>
      <w:r w:rsidRPr="007E072B">
        <w:rPr>
          <w:rFonts w:ascii="Times New Roman" w:hAnsi="Times New Roman" w:cs="Times New Roman"/>
          <w:sz w:val="26"/>
          <w:szCs w:val="26"/>
        </w:rPr>
        <w:lastRenderedPageBreak/>
        <w:t xml:space="preserve">Республики Беларусь от 18 октября 2007 г. № 527 «О некоторых вопросах охраны историко-культурных ценностей» (далее – Указ Президента Республики Беларусь от 18.10.2007 г. № 527), Положения о мерах по реализации Указа Президента Республики Беларусь от 18 октября 2007 г. № 527, утвержденного постановлением Министерства культуры Республики Беларусь от 14 декабря 2007 г. № 50, </w:t>
      </w:r>
      <w:r w:rsidR="00604B71" w:rsidRPr="007E072B">
        <w:rPr>
          <w:rFonts w:ascii="Times New Roman" w:hAnsi="Times New Roman" w:cs="Times New Roman"/>
          <w:sz w:val="26"/>
          <w:szCs w:val="26"/>
        </w:rPr>
        <w:t xml:space="preserve">в </w:t>
      </w:r>
      <w:r w:rsidR="007E072B" w:rsidRPr="007E072B">
        <w:rPr>
          <w:rFonts w:ascii="Times New Roman" w:hAnsi="Times New Roman" w:cs="Times New Roman"/>
          <w:sz w:val="26"/>
          <w:szCs w:val="26"/>
        </w:rPr>
        <w:t>случае,</w:t>
      </w:r>
      <w:r w:rsidRPr="007E072B">
        <w:rPr>
          <w:rFonts w:ascii="Times New Roman" w:hAnsi="Times New Roman" w:cs="Times New Roman"/>
          <w:sz w:val="26"/>
          <w:szCs w:val="26"/>
        </w:rPr>
        <w:t xml:space="preserve"> </w:t>
      </w:r>
      <w:r w:rsidRPr="007E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когда субъекты хозяйствования (юридические и (или) </w:t>
      </w:r>
      <w:r w:rsidRPr="007E07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физические лица</w:t>
      </w:r>
      <w:r w:rsidRPr="007E072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индивидуальные предприниматели) осуществляют предпринимательскую деятельность, оказывающую непосредственное воздействие на историко-культурную ценность или зоны охраны, путем создания дополнительных транспортных нагрузок, привнесения функций, не характерных для этой историко-культурной ценности, создания дополнительных объемно-пространственных сооружений, не свойственных и не характерных для данной историко-культурной ценности, производят отчисления и выплачивают компенсации в фонд Президента Республики Беларусь по поддержке культуры и искусства.</w:t>
      </w:r>
    </w:p>
    <w:p w14:paraId="213456E5" w14:textId="77777777" w:rsidR="006A09C0" w:rsidRDefault="007E072B" w:rsidP="007E072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Оплату следует осуществить, в размере 5 % от прибыли, полученной за отчетный период, до 10 февраля года, следующего за отчетным.</w:t>
      </w:r>
    </w:p>
    <w:p w14:paraId="6FF645A9" w14:textId="77777777" w:rsid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Памятка:</w:t>
      </w:r>
    </w:p>
    <w:p w14:paraId="55DB669E" w14:textId="77777777" w:rsidR="006A09C0" w:rsidRP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разъяснениям Министерства культуры Республики Беларусь, размещенным на их официальном сайте (ссылка </w:t>
      </w:r>
      <w:hyperlink r:id="rId4" w:history="1">
        <w:r w:rsidRPr="006A09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https://www.kultura.by/by/ikn-by/</w:t>
        </w:r>
      </w:hyperlink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к непосредственному воздействию, которое оказывается предпринимательской деятельностью на историко-культурную ценность или зоны ее охраны, относится: </w:t>
      </w:r>
    </w:p>
    <w:p w14:paraId="5CFCAFE9" w14:textId="77777777" w:rsidR="006A09C0" w:rsidRP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дополнительных объемно-пространственных сооружений, в том числе возведение пристроек, обустройство и размещение нестационарных объектов торговли и нестационарных объектов общественного питания, средств наружной рекламы и </w:t>
      </w:r>
      <w:r w:rsidRPr="006A09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других объектов</w:t>
      </w: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историко-культурной ценности и (или) в зонах ее охраны;</w:t>
      </w:r>
    </w:p>
    <w:p w14:paraId="64F568CA" w14:textId="77777777" w:rsidR="006A09C0" w:rsidRP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площадок для стоянок и подъездов автомобильного транспорта; </w:t>
      </w:r>
    </w:p>
    <w:p w14:paraId="35C203D8" w14:textId="77777777" w:rsidR="006A09C0" w:rsidRP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функционального использования (отсутствие научного обоснования изменения и (или) создание дополнительного функционального назначения) историко-культурной ценности, помещений в историко-культурной ценности, устройство новых входных групп (т.е. дверей), крылец, козырьков, вентиляционных систем, внешних кондиционеров, спутниковых антенн, встроенных банкоматов; </w:t>
      </w:r>
    </w:p>
    <w:p w14:paraId="6F1A55F9" w14:textId="77777777" w:rsidR="006A09C0" w:rsidRP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ухудшение отличительных особенностей историко-культурной ценности при выполнении требований пожарной безопасности, охраны окружающей среды, санитарных и </w:t>
      </w:r>
      <w:r w:rsidRPr="006A09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иных требований.</w:t>
      </w:r>
    </w:p>
    <w:p w14:paraId="60612FDC" w14:textId="0EBBDB9A" w:rsidR="006A09C0" w:rsidRPr="006A09C0" w:rsidRDefault="006A09C0" w:rsidP="006A09C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9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Так, исходя из вышеизложенного, факторами воздействия могут являться, например: размещение на фасадах здания различных табличек, вывесок, плакатов (информационного, рекламного характера), витрин, плакатов в окнах – т.е. всего того, что ухудшает визуальное восприятие внешнего облика историко-культурной ценности и (или) отличительных архитектурных особенностей, элементов</w:t>
      </w:r>
      <w:r w:rsidRPr="006A0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(либо вовсе исключает их визуализацию, закрывает)</w:t>
      </w:r>
      <w:r w:rsidR="001A69D8">
        <w:rPr>
          <w:rFonts w:ascii="Times New Roman" w:eastAsia="Times New Roman" w:hAnsi="Times New Roman" w:cs="Times New Roman"/>
          <w:sz w:val="26"/>
          <w:szCs w:val="26"/>
          <w:lang w:eastAsia="ru-RU"/>
        </w:rPr>
        <w:t>; изменение исторического функционального назначения здания (помещения) – например, перевод из жилого в нежилое; привнесение нехарактерных функций для историко-культурной ценности: приспособление жилого помещения под иные нужды и т.п.</w:t>
      </w:r>
    </w:p>
    <w:p w14:paraId="474E420F" w14:textId="77777777" w:rsidR="006A09C0" w:rsidRPr="00A967B5" w:rsidRDefault="006A09C0" w:rsidP="006A09C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6A09C0" w:rsidRPr="00A967B5" w:rsidSect="005A02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B5"/>
    <w:rsid w:val="00076FE0"/>
    <w:rsid w:val="001A69D8"/>
    <w:rsid w:val="0046738C"/>
    <w:rsid w:val="00582488"/>
    <w:rsid w:val="00593969"/>
    <w:rsid w:val="005A02AA"/>
    <w:rsid w:val="00604B71"/>
    <w:rsid w:val="0065745C"/>
    <w:rsid w:val="006A09C0"/>
    <w:rsid w:val="007E072B"/>
    <w:rsid w:val="008F2C57"/>
    <w:rsid w:val="00A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F805"/>
  <w15:docId w15:val="{AEED7EAA-1892-4970-BD6B-F45A8887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ltura.by/by/ikn-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Тимошенко Е.С.</cp:lastModifiedBy>
  <cp:revision>4</cp:revision>
  <cp:lastPrinted>2021-08-09T09:15:00Z</cp:lastPrinted>
  <dcterms:created xsi:type="dcterms:W3CDTF">2023-10-09T08:25:00Z</dcterms:created>
  <dcterms:modified xsi:type="dcterms:W3CDTF">2023-10-09T09:33:00Z</dcterms:modified>
</cp:coreProperties>
</file>