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71" w:rsidRPr="00EE7971" w:rsidRDefault="00EE7971" w:rsidP="00EE797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E7971">
        <w:rPr>
          <w:rFonts w:ascii="Times New Roman" w:eastAsia="Times New Roman" w:hAnsi="Times New Roman" w:cs="Times New Roman"/>
          <w:b/>
          <w:bCs/>
          <w:kern w:val="36"/>
          <w:sz w:val="48"/>
          <w:szCs w:val="48"/>
          <w:lang w:eastAsia="ru-RU"/>
        </w:rPr>
        <w:t>О социальной защите граждан, пострадавших от катастрофы на Чернобыльской АЭС</w:t>
      </w:r>
    </w:p>
    <w:p w:rsidR="00EE7971" w:rsidRPr="00BB4BD8" w:rsidRDefault="00EE7971" w:rsidP="00EE7971">
      <w:pPr>
        <w:spacing w:before="100" w:beforeAutospacing="1" w:after="100" w:afterAutospacing="1" w:line="240" w:lineRule="auto"/>
        <w:ind w:hanging="360"/>
        <w:textAlignment w:val="top"/>
        <w:rPr>
          <w:rFonts w:ascii="Times New Roman" w:eastAsia="Times New Roman" w:hAnsi="Times New Roman" w:cs="Times New Roman"/>
          <w:sz w:val="28"/>
          <w:szCs w:val="28"/>
          <w:lang w:eastAsia="ru-RU"/>
        </w:rPr>
      </w:pPr>
      <w:bookmarkStart w:id="0" w:name="_GoBack"/>
      <w:bookmarkEnd w:id="0"/>
      <w:r w:rsidRPr="00BB4BD8">
        <w:rPr>
          <w:rFonts w:ascii="Times New Roman" w:eastAsia="Times New Roman" w:hAnsi="Times New Roman" w:cs="Times New Roman"/>
          <w:b/>
          <w:bCs/>
          <w:sz w:val="28"/>
          <w:szCs w:val="28"/>
          <w:lang w:eastAsia="ru-RU"/>
        </w:rPr>
        <w:t>26 апреля в Беларуси отмечается памятная дата – День чернобыльской трагедии.</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Участникам ликвидации последствий катастрофы на Чернобыльской АЭС предоставляется социальная поддержка в зависимости от периода их участия в работах по ликвидации последствий аварии, а также от уровня радиоактивного загрязнения территории, на которой проводились такие работы.</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Наиболее значимые льготы предусматриваются для участников ликвидации последствий катастрофы на Чернобыльской АЭС, заболевших и перенесших лучевую болезнь, ставших инвалидами вследствие катастрофы на Чернобыльской АЭС, а также для граждан, принимавших участие в работах по ликвидации последствий катастрофы на Чернобыльской АЭС в зоне эвакуации (отчуждения).</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b/>
          <w:bCs/>
          <w:sz w:val="28"/>
          <w:szCs w:val="28"/>
          <w:lang w:eastAsia="ru-RU"/>
        </w:rPr>
        <w:t>В трудовых отношениях</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Участникам ликвидации последствий катастрофы на ЧАЭС, заболевшим и перенесшим лучевую болезнь, вызванную последствиями катастрофы на ЧАЭС, других радиационных аварий, инвалидам вследствие катастрофы на ЧАЭС:</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преимущественное право на оставление на работе при сокращении численности или штата работников;</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предоставление социального отпуска без сохранения заработной платы продолжительностью 14 календарных дней в году;</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предоставление отпуска в летнее или другое удобное время по желанию работника. Указанная гарантия предоставляется также работникам,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Предусмотрены также особенности регулирования труда работников, проживающих (работающих) на территории радиоактивного загрязнения:</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35-часовая рабочая неделя;</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 xml:space="preserve">суточные в повышенных размерах </w:t>
      </w:r>
      <w:proofErr w:type="gramStart"/>
      <w:r w:rsidRPr="00BB4BD8">
        <w:rPr>
          <w:rFonts w:ascii="Times New Roman" w:eastAsia="Times New Roman" w:hAnsi="Times New Roman" w:cs="Times New Roman"/>
          <w:sz w:val="28"/>
          <w:szCs w:val="28"/>
          <w:lang w:eastAsia="ru-RU"/>
        </w:rPr>
        <w:t>для</w:t>
      </w:r>
      <w:proofErr w:type="gramEnd"/>
      <w:r w:rsidRPr="00BB4BD8">
        <w:rPr>
          <w:rFonts w:ascii="Times New Roman" w:eastAsia="Times New Roman" w:hAnsi="Times New Roman" w:cs="Times New Roman"/>
          <w:sz w:val="28"/>
          <w:szCs w:val="28"/>
          <w:lang w:eastAsia="ru-RU"/>
        </w:rPr>
        <w:t xml:space="preserve"> временно направленных или командированных;</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lastRenderedPageBreak/>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повышенная продолжительность трудового отпуска (без учета дополнительного отпуска за работу с вредными и (или) опасными условиями труда):</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proofErr w:type="gramStart"/>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44 календарных дня – для лиц, работающих в зонах эвакуации (отчуждения), первоочередного отселения и последующего отселения;</w:t>
      </w:r>
      <w:proofErr w:type="gramEnd"/>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37 календарных дней – для лиц, работающих в зонах с правом на отселение;</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proofErr w:type="gramStart"/>
      <w:r w:rsidRPr="00BB4BD8">
        <w:rPr>
          <w:rFonts w:ascii="Times New Roman" w:eastAsia="Times New Roman" w:hAnsi="Times New Roman" w:cs="Times New Roman"/>
          <w:sz w:val="28"/>
          <w:szCs w:val="28"/>
          <w:lang w:eastAsia="ru-RU"/>
        </w:rPr>
        <w:t>Медицинским, фармацевтическим работникам, работникам культуры, педагогическим работникам и другим специалистам учреждений образования, специалистам сельского хозяйства, жилищно-коммунального хозяйства, специалистам, осуществляющим ветеринарную деятельность, работникам и специалистам системы потребительской кооперации, специалистам и руководителям специализированных учебно-спортивных учреждений, заключившим контракт после 31 декабря 2012 г. сроком на 5 лет на работу в организациях, расположенных в зонах с правом на отселение и последующего отселения, выплачивается единовременная</w:t>
      </w:r>
      <w:proofErr w:type="gramEnd"/>
      <w:r w:rsidRPr="00BB4BD8">
        <w:rPr>
          <w:rFonts w:ascii="Times New Roman" w:eastAsia="Times New Roman" w:hAnsi="Times New Roman" w:cs="Times New Roman"/>
          <w:sz w:val="28"/>
          <w:szCs w:val="28"/>
          <w:lang w:eastAsia="ru-RU"/>
        </w:rPr>
        <w:t xml:space="preserve"> выплата:</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при заключении первого контракта сроком на 5 лет – 200 базовых величин;</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при заключении второго контракта сроком на 5 лет после 5 лет работы на условиях первого пятилетнего контракта – 300 базовых величин.</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b/>
          <w:bCs/>
          <w:sz w:val="28"/>
          <w:szCs w:val="28"/>
          <w:lang w:eastAsia="ru-RU"/>
        </w:rPr>
        <w:t>Поддержка семей с детьми</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Граждане, проживающие в населенном пункте, находящемся на территории радиоактивного загрязнения в зоне последующего отселения или зоне с правом на отселение, имеют право на выплату пособия по уходу за ребенком в возрасте до 3 лет в размере 150 % от установленного размера.</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Повышенный размер пособия назначается при наличии у гражданина, осуществляющего уход за ребенком в возрасте до 3 лет:</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постоянного (преимущественного) проживания в населенном пункте, находящемся в зоне последующего отселения или зоне с правом на отселение, и регистрации по месту жительства в данном населенном пункте;</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удостоверения пострадавшего от катастрофы на Чернобыльской АЭС, других радиационных аварий, подтверждающего право на льготы по статьям 21, 22 Закона «О социальной защите граждан, пострадавших от катастрофы на Чернобыльской АЭС, других радиационных аварий».</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b/>
          <w:bCs/>
          <w:sz w:val="28"/>
          <w:szCs w:val="28"/>
          <w:lang w:eastAsia="ru-RU"/>
        </w:rPr>
        <w:t>Пенсионное обеспечение</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Значительный объем льгот предоставляется в части пенсионного обеспечения. Это:</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право на досрочную пенсию по возрасту:</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lastRenderedPageBreak/>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на 10 лет ранее достижения общеустановленного пенсионного возраста:</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участникам ликвидации последствий катастрофы на ЧАЭС, принимавшим участие в работах по ликвидации последствий катастрофы в пределах 10-километровой зоны в 1986 году или не менее 10 суток в 1987 году;</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 xml:space="preserve">гражданам, заболевшим и перенесшим лучевую болезнь, инвалидам вследствие катастрофы </w:t>
      </w:r>
      <w:proofErr w:type="gramStart"/>
      <w:r w:rsidRPr="00BB4BD8">
        <w:rPr>
          <w:rFonts w:ascii="Times New Roman" w:eastAsia="Times New Roman" w:hAnsi="Times New Roman" w:cs="Times New Roman"/>
          <w:sz w:val="28"/>
          <w:szCs w:val="28"/>
          <w:lang w:eastAsia="ru-RU"/>
        </w:rPr>
        <w:t>на</w:t>
      </w:r>
      <w:proofErr w:type="gramEnd"/>
      <w:r w:rsidRPr="00BB4BD8">
        <w:rPr>
          <w:rFonts w:ascii="Times New Roman" w:eastAsia="Times New Roman" w:hAnsi="Times New Roman" w:cs="Times New Roman"/>
          <w:sz w:val="28"/>
          <w:szCs w:val="28"/>
          <w:lang w:eastAsia="ru-RU"/>
        </w:rPr>
        <w:t xml:space="preserve"> Чернобыльской).</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proofErr w:type="gramStart"/>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на 5 лет ранее достижения общеустановленного пенсионного возраста – участникам ликвидации последствий катастрофы на ЧАЭС, занятым на работах по ликвидации последствий катастрофы в 1986–1987 годах в пределах зоны эвакуации (отчуждения) (кроме занятых в 10-километровой зоне), при наличии инвалидности (независимо от причины);</w:t>
      </w:r>
      <w:proofErr w:type="gramEnd"/>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особый порядок исчисления пенсий по инвалидности и по случаю потери кормильца – для лиц, ставших инвалидами вследствие увечья или заболевания, вызванного катастрофой на ЧАЭС, и семей, потерявших кормильца вследствие указанных причин. В виде пенсий по инвалидности и по случаю потери кормильца им возмещается утраченный в связи с инвалидностью или потерей кормильца заработок (доход).</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proofErr w:type="gramStart"/>
      <w:r w:rsidRPr="00BB4BD8">
        <w:rPr>
          <w:rFonts w:ascii="Times New Roman" w:eastAsia="Times New Roman" w:hAnsi="Times New Roman" w:cs="Times New Roman"/>
          <w:sz w:val="28"/>
          <w:szCs w:val="28"/>
          <w:lang w:eastAsia="ru-RU"/>
        </w:rPr>
        <w:t>л</w:t>
      </w:r>
      <w:proofErr w:type="gramEnd"/>
      <w:r w:rsidRPr="00BB4BD8">
        <w:rPr>
          <w:rFonts w:ascii="Times New Roman" w:eastAsia="Times New Roman" w:hAnsi="Times New Roman" w:cs="Times New Roman"/>
          <w:sz w:val="28"/>
          <w:szCs w:val="28"/>
          <w:lang w:eastAsia="ru-RU"/>
        </w:rPr>
        <w:t>ьготное исчисление времени работы на эксплуатации ЧАЭС, а также в зонах эвакуации, первоочередного отселения и последующего отселения (засчитывается в стаж для назначения пенсий в тройном или полуторном размере в зависимости от зоны, в которой протекала эта работа, и времени ее выполнения).</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proofErr w:type="gramStart"/>
      <w:r w:rsidRPr="00BB4BD8">
        <w:rPr>
          <w:rFonts w:ascii="Times New Roman" w:eastAsia="Times New Roman" w:hAnsi="Times New Roman" w:cs="Times New Roman"/>
          <w:sz w:val="28"/>
          <w:szCs w:val="28"/>
          <w:lang w:eastAsia="ru-RU"/>
        </w:rPr>
        <w:t>у</w:t>
      </w:r>
      <w:proofErr w:type="gramEnd"/>
      <w:r w:rsidRPr="00BB4BD8">
        <w:rPr>
          <w:rFonts w:ascii="Times New Roman" w:eastAsia="Times New Roman" w:hAnsi="Times New Roman" w:cs="Times New Roman"/>
          <w:sz w:val="28"/>
          <w:szCs w:val="28"/>
          <w:lang w:eastAsia="ru-RU"/>
        </w:rPr>
        <w:t>становление к пенсиям доплат:</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o   надбавок инвалидам вследствие увечья или заболевания, вызванного катастрофой на ЧАЭС в размере от 43 до 85 рублей (на апрель 2023г.).</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o   повышений участникам ликвидации последствий катастрофы (в зависимости от времени участия в ликвидации последствий и зоны, в которой протекала работа по ликвидации) и лицам, отселенным из зон эвакуации (отчуждения), первоочередного отселения и последующего отселения и самостоятельно покинувшим эти зоны после катастрофы, в размере от 21 до 43 рублей;</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право на социальную пенсию инвалидам вследствие чернобыльской катастрофы и детям, потерявшим кормильца вследствие увечья или заболевания, вызванного катастрофой на ЧАЭС, в повышенных размерах.</w:t>
      </w:r>
    </w:p>
    <w:p w:rsidR="00EE7971" w:rsidRPr="00BB4BD8" w:rsidRDefault="00EE7971" w:rsidP="00EE7971">
      <w:pPr>
        <w:spacing w:before="100" w:beforeAutospacing="1" w:after="0" w:line="240" w:lineRule="auto"/>
        <w:rPr>
          <w:rFonts w:ascii="Times New Roman" w:eastAsia="Times New Roman" w:hAnsi="Times New Roman" w:cs="Times New Roman"/>
          <w:sz w:val="28"/>
          <w:szCs w:val="28"/>
          <w:lang w:eastAsia="ru-RU"/>
        </w:rPr>
      </w:pPr>
      <w:r w:rsidRPr="00BB4BD8">
        <w:rPr>
          <w:rFonts w:ascii="Times New Roman" w:eastAsia="Times New Roman" w:hAnsi="Times New Roman" w:cs="Times New Roman"/>
          <w:sz w:val="28"/>
          <w:szCs w:val="28"/>
          <w:lang w:eastAsia="ru-RU"/>
        </w:rPr>
        <w:t>Кроме того, гражданам, заболевшим и перенесшим лучевую болезнь, вызванную последствиями катастрофы на Чернобыльской АЭС, предоставлено право на следующие государственные социальные льготы:</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90-процентную скидку со стоимости лекарственных средств;</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бесплатное изготовление и ремонт зубных протезов, обеспечение иными техническими средствами социальной реабилитации;</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первоочередное бесплатное санаторно-курортное лечение;</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бесплатный проезд в городском и пригородном общественном транспорте;</w:t>
      </w:r>
    </w:p>
    <w:p w:rsidR="00EE7971" w:rsidRPr="00BB4BD8" w:rsidRDefault="00EE7971" w:rsidP="00EE7971">
      <w:pPr>
        <w:spacing w:after="0" w:line="240" w:lineRule="auto"/>
        <w:ind w:hanging="360"/>
        <w:rPr>
          <w:rFonts w:ascii="Times New Roman" w:eastAsia="Times New Roman" w:hAnsi="Times New Roman" w:cs="Times New Roman"/>
          <w:sz w:val="28"/>
          <w:szCs w:val="28"/>
          <w:lang w:eastAsia="ru-RU"/>
        </w:rPr>
      </w:pP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color w:val="000000"/>
          <w:sz w:val="28"/>
          <w:szCs w:val="28"/>
          <w:lang w:eastAsia="ru-RU"/>
        </w:rPr>
        <w:t></w:t>
      </w:r>
      <w:r w:rsidRPr="00BB4BD8">
        <w:rPr>
          <w:rFonts w:ascii="Times New Roman" w:eastAsia="Times New Roman" w:hAnsi="Times New Roman" w:cs="Times New Roman"/>
          <w:sz w:val="28"/>
          <w:szCs w:val="28"/>
          <w:lang w:eastAsia="ru-RU"/>
        </w:rPr>
        <w:t>50-процентную скидку с платы за жилищно-коммунальные услуги (предоставляется гражданам, не имеющим трудоспособных членов семьи).</w:t>
      </w:r>
    </w:p>
    <w:sectPr w:rsidR="00EE7971" w:rsidRPr="00BB4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28"/>
    <w:rsid w:val="0089005A"/>
    <w:rsid w:val="009E6428"/>
    <w:rsid w:val="00BB4BD8"/>
    <w:rsid w:val="00EE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9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97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E79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9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97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E7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16197">
      <w:bodyDiv w:val="1"/>
      <w:marLeft w:val="0"/>
      <w:marRight w:val="0"/>
      <w:marTop w:val="0"/>
      <w:marBottom w:val="0"/>
      <w:divBdr>
        <w:top w:val="none" w:sz="0" w:space="0" w:color="auto"/>
        <w:left w:val="none" w:sz="0" w:space="0" w:color="auto"/>
        <w:bottom w:val="none" w:sz="0" w:space="0" w:color="auto"/>
        <w:right w:val="none" w:sz="0" w:space="0" w:color="auto"/>
      </w:divBdr>
      <w:divsChild>
        <w:div w:id="27251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Елена Николаевна</dc:creator>
  <cp:keywords/>
  <dc:description/>
  <cp:lastModifiedBy>Кузич Ирина Вячеславовна</cp:lastModifiedBy>
  <cp:revision>3</cp:revision>
  <dcterms:created xsi:type="dcterms:W3CDTF">2023-09-15T08:13:00Z</dcterms:created>
  <dcterms:modified xsi:type="dcterms:W3CDTF">2023-09-21T11:46:00Z</dcterms:modified>
</cp:coreProperties>
</file>