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C2" w:rsidRDefault="00C568C2" w:rsidP="008B0203">
      <w:pPr>
        <w:spacing w:after="0" w:line="240" w:lineRule="auto"/>
        <w:ind w:firstLine="720"/>
      </w:pPr>
    </w:p>
    <w:p w:rsidR="002C0D52" w:rsidRPr="002C0D52" w:rsidRDefault="002C0D52" w:rsidP="008B0203">
      <w:pPr>
        <w:pStyle w:val="p-normal"/>
        <w:shd w:val="clear" w:color="auto" w:fill="FFFFFF"/>
        <w:spacing w:before="0" w:beforeAutospacing="0" w:after="0" w:afterAutospacing="0"/>
        <w:ind w:firstLine="720"/>
        <w:jc w:val="center"/>
        <w:rPr>
          <w:b/>
          <w:sz w:val="30"/>
          <w:szCs w:val="30"/>
        </w:rPr>
      </w:pPr>
      <w:r w:rsidRPr="002C0D52">
        <w:rPr>
          <w:b/>
          <w:sz w:val="30"/>
          <w:szCs w:val="30"/>
        </w:rPr>
        <w:t xml:space="preserve">Режимы, установленные на территории заказников, функционирующих в </w:t>
      </w:r>
      <w:r w:rsidR="004F3A5E">
        <w:rPr>
          <w:b/>
          <w:sz w:val="30"/>
          <w:szCs w:val="30"/>
        </w:rPr>
        <w:t>Кобринском</w:t>
      </w:r>
      <w:r w:rsidR="00255842">
        <w:rPr>
          <w:b/>
          <w:sz w:val="30"/>
          <w:szCs w:val="30"/>
        </w:rPr>
        <w:t xml:space="preserve"> </w:t>
      </w:r>
      <w:r w:rsidRPr="002C0D52">
        <w:rPr>
          <w:b/>
          <w:sz w:val="30"/>
          <w:szCs w:val="30"/>
        </w:rPr>
        <w:t>районе</w:t>
      </w:r>
    </w:p>
    <w:p w:rsidR="008B0203" w:rsidRDefault="002C0D52" w:rsidP="008B0203">
      <w:pPr>
        <w:pStyle w:val="p-normal"/>
        <w:shd w:val="clear" w:color="auto" w:fill="FFFFFF"/>
        <w:spacing w:before="0" w:beforeAutospacing="0" w:after="0" w:afterAutospacing="0"/>
        <w:ind w:firstLine="720"/>
        <w:jc w:val="both"/>
        <w:rPr>
          <w:b/>
          <w:sz w:val="30"/>
          <w:szCs w:val="30"/>
        </w:rPr>
      </w:pPr>
      <w:r>
        <w:rPr>
          <w:sz w:val="30"/>
          <w:szCs w:val="30"/>
        </w:rPr>
        <w:t xml:space="preserve">На территории </w:t>
      </w:r>
      <w:r w:rsidR="004F3A5E">
        <w:rPr>
          <w:sz w:val="30"/>
          <w:szCs w:val="30"/>
        </w:rPr>
        <w:t>Кобринского</w:t>
      </w:r>
      <w:r>
        <w:rPr>
          <w:sz w:val="30"/>
          <w:szCs w:val="30"/>
        </w:rPr>
        <w:t xml:space="preserve"> района функционируют заказник республиканского значения </w:t>
      </w:r>
      <w:r w:rsidR="004F3A5E">
        <w:rPr>
          <w:b/>
          <w:sz w:val="30"/>
          <w:szCs w:val="30"/>
        </w:rPr>
        <w:t>«</w:t>
      </w:r>
      <w:proofErr w:type="spellStart"/>
      <w:r w:rsidR="004F3A5E">
        <w:rPr>
          <w:b/>
          <w:sz w:val="30"/>
          <w:szCs w:val="30"/>
        </w:rPr>
        <w:t>Званец</w:t>
      </w:r>
      <w:proofErr w:type="spellEnd"/>
      <w:r w:rsidR="004F3A5E">
        <w:rPr>
          <w:b/>
          <w:sz w:val="30"/>
          <w:szCs w:val="30"/>
        </w:rPr>
        <w:t xml:space="preserve">», </w:t>
      </w:r>
      <w:r w:rsidR="004F3A5E" w:rsidRPr="004F3A5E">
        <w:rPr>
          <w:sz w:val="30"/>
          <w:szCs w:val="30"/>
        </w:rPr>
        <w:t>заказники местного значения</w:t>
      </w:r>
      <w:r w:rsidR="004F3A5E">
        <w:rPr>
          <w:b/>
          <w:sz w:val="30"/>
          <w:szCs w:val="30"/>
        </w:rPr>
        <w:t xml:space="preserve"> «Дивин-Великий лес», «Ель» </w:t>
      </w:r>
      <w:r w:rsidR="004F3A5E" w:rsidRPr="004F3A5E">
        <w:rPr>
          <w:sz w:val="30"/>
          <w:szCs w:val="30"/>
        </w:rPr>
        <w:t>и</w:t>
      </w:r>
      <w:r w:rsidR="004F3A5E">
        <w:rPr>
          <w:b/>
          <w:sz w:val="30"/>
          <w:szCs w:val="30"/>
        </w:rPr>
        <w:t xml:space="preserve"> «Бобровина».</w:t>
      </w:r>
    </w:p>
    <w:p w:rsidR="00565AA0" w:rsidRDefault="002C0D52" w:rsidP="008B0203">
      <w:pPr>
        <w:pStyle w:val="p-normal"/>
        <w:shd w:val="clear" w:color="auto" w:fill="FFFFFF"/>
        <w:spacing w:before="0" w:beforeAutospacing="0" w:after="0" w:afterAutospacing="0"/>
        <w:ind w:firstLine="720"/>
        <w:jc w:val="both"/>
        <w:rPr>
          <w:sz w:val="30"/>
          <w:szCs w:val="30"/>
        </w:rPr>
      </w:pPr>
      <w:r>
        <w:rPr>
          <w:sz w:val="30"/>
          <w:szCs w:val="30"/>
        </w:rPr>
        <w:t xml:space="preserve"> </w:t>
      </w:r>
      <w:r w:rsidR="00565AA0" w:rsidRPr="00820297">
        <w:rPr>
          <w:sz w:val="30"/>
          <w:szCs w:val="30"/>
        </w:rPr>
        <w:t xml:space="preserve">В границах </w:t>
      </w:r>
      <w:r w:rsidR="00565AA0">
        <w:rPr>
          <w:sz w:val="30"/>
          <w:szCs w:val="30"/>
        </w:rPr>
        <w:t xml:space="preserve">заказников республиканского значения  </w:t>
      </w:r>
      <w:r w:rsidR="00565AA0" w:rsidRPr="00820297">
        <w:rPr>
          <w:sz w:val="30"/>
          <w:szCs w:val="30"/>
        </w:rPr>
        <w:t>действует режим охраны и использования, установленный в пункте 2 статьи 24 и пункте 2 статьи 28 Закона Республики Беларусь «Об особо ох</w:t>
      </w:r>
      <w:r w:rsidR="00565AA0">
        <w:rPr>
          <w:sz w:val="30"/>
          <w:szCs w:val="30"/>
        </w:rPr>
        <w:t>раняемых природных территориях»</w:t>
      </w:r>
      <w:bookmarkStart w:id="0" w:name="_GoBack"/>
      <w:bookmarkEnd w:id="0"/>
      <w:r w:rsidR="00565AA0">
        <w:rPr>
          <w:sz w:val="30"/>
          <w:szCs w:val="30"/>
        </w:rPr>
        <w:t>, в соответствии с которым:</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На ООПТ, за исключением случаев предупреждения и ликвидации чрезвычайной ситуации и ее последствий при поступлении в порядке, установленном законодательством в области защиты населения и территорий от чрезвычайных ситуаций, информации об угрозе возникновения или о возникновении чрезвычайной ситуации (далее - предупреждение и ликвидация чрезвычайной ситуации и ее последствий), а также проведения мероприятий, определенных планом управления ООПТ, запрещаются, если иное не установлено законодательными актами:</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.1. разведка и разработка месторождений полезных ископаемых;</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.2. сброс сточных вод в окружающую среду;</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.3. мойка механических транспортных средств;</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 xml:space="preserve">.4. выполнение работ по гидротехнической мелиорации, работ, связанных с изменением существующего гидрологического режима (за исключением работ по его восстановлению, реконструкции и ремонтно-эксплуатационных работ по обеспечению функционирования мелиоративных систем, отдельно расположенных гидротехнических сооружений, сооружений внутренних водных путей и объектов </w:t>
      </w:r>
      <w:proofErr w:type="spellStart"/>
      <w:r w:rsidR="00565AA0" w:rsidRPr="00565AA0">
        <w:rPr>
          <w:sz w:val="30"/>
          <w:szCs w:val="30"/>
        </w:rPr>
        <w:t>противопаводковой</w:t>
      </w:r>
      <w:proofErr w:type="spellEnd"/>
      <w:r w:rsidR="00565AA0" w:rsidRPr="00565AA0">
        <w:rPr>
          <w:sz w:val="30"/>
          <w:szCs w:val="30"/>
        </w:rPr>
        <w:t xml:space="preserve"> защиты);</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.5. выжигание сухой растительности, трав на корню, а также стерни и пожнивных остатков (за исключением случаев выполнения научно обоснованных работ по выжиганию растительности для улучшения среды обитания диких животных, относящихся к видам, включенным в Красную книгу Республики Беларусь, и (или) к видам, подпадающим под действие международных договоров Республики Беларусь, и иных случаев, предусмотренных законодательными актами);</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.6. сжигание порубочных остатков при проведении рубок леса, выполнении работ по удалению, изъятию древесно-кустарниковой растительности (за исключением случаев сжигания порубочных остатков в очагах вредителей и болезней лесов);</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lastRenderedPageBreak/>
        <w:t>1</w:t>
      </w:r>
      <w:r w:rsidR="00565AA0" w:rsidRPr="00565AA0">
        <w:rPr>
          <w:sz w:val="30"/>
          <w:szCs w:val="30"/>
        </w:rPr>
        <w:t>.7. интродукция чужеродных диких животных и растений (за исключением интродукции растений в границах ботанических памятников природы, когда эта деятельность является научно-исследовательской и не имеет негативного влияния на ценные природные комплексы и объекты);</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.8. возведение промышленных, коммунальных и складских объектов, автомобильных заправочных станций, станций технического обслуживания и моек для автотранспорта, животноводческих объектов, объектов хранения, захоронения, обезвреживания и использования отходов, объектов жилой застройки, размещение летних лагерей для скота, создание новых садоводческих товариществ и дачных кооперативов;</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.9. размещение отдельных палаток и палаточных городков, туристских стоянок, других оборудованных зон и мест отдыха, стоянок механических транспортных средств, разведение костров (за исключением разведения костров в местах отдыха, определенных технологическими картами на разработку лесосек, на обустроенных площадках, окаймленных минерализованной (очищенной до минерального слоя почвы) полосой шириной не менее 0,25 метра, в местах, исключающих повреждение огнем крон, стволов и корневых лап растущих деревьев) вне мест, определенных планом управления ООПТ или решением городского, районного исполнительного комитета;</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.10. проведение сплошных рубок главного пользования;</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.11. складирование и применение авиационным методом химических средств защиты растений (за исключением случаев, когда имеется угроза массовой гибели лесных насаждений в результате воздействия вредителей и болезней лесов), регуляторов их роста, удобрений;</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.12. изъятие, удаление, повреждение, уничтожение древесно-кустарниковой растительности, живого напочвенного покрова и лесной подстилки, снятие плодородного слоя почвы, включая подстилающие породы, за исключением случаев осуществления, если иное не установлено настоящим Законом:</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сельскохозяйственных работ (на сельскохозяйственных землях) и лесохозяйственных мероприятий;</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мероприятий по предотвращению зарастания сельскохозяйственных земель и открытых болот древесно-кустарниковой растительностью;</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противопожарных мероприятий;</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мероприятий, связанных с восстановлением численности (</w:t>
      </w:r>
      <w:proofErr w:type="spellStart"/>
      <w:r w:rsidRPr="00565AA0">
        <w:rPr>
          <w:sz w:val="30"/>
          <w:szCs w:val="30"/>
        </w:rPr>
        <w:t>реинтродукцией</w:t>
      </w:r>
      <w:proofErr w:type="spellEnd"/>
      <w:r w:rsidRPr="00565AA0">
        <w:rPr>
          <w:sz w:val="30"/>
          <w:szCs w:val="30"/>
        </w:rPr>
        <w:t xml:space="preserve">) популяций диких животных и дикорастущих растений, относящихся к видам, включенным в Красную книгу Республики </w:t>
      </w:r>
      <w:r w:rsidRPr="00565AA0">
        <w:rPr>
          <w:sz w:val="30"/>
          <w:szCs w:val="30"/>
        </w:rPr>
        <w:lastRenderedPageBreak/>
        <w:t>Беларусь, и (или) к видам, подпадающим под действие международных договоров Республики Беларусь;</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мероприятий по регулированию распространения и численности инвазивных чужеродных диких животных и инвазивных растений;</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работ по восстановлению гидрологического режима, реконструкции мелиоративных систем, отдельно расположенных гидротехнических сооружений и ремонтно-эксплуатационных работ по обеспечению их функционирования;</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работ по строительству инженерных сетей и транспортных коммуникаций;</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работ по переносу в границах ООПТ существующих зданий и сооружений, размещению, обустройству и (или) благоустройству зданий и сооружений для целей ведения лесного и охотничьего хозяйства, домов охотника и (или) рыболова, эколого-информационных центров, культовых сооружений и объектов, оборудованных мест отдыха, пляжей и экологических троп, стоянок механических транспортных средств, лодочных причалов в местах, определенных планом управления ООПТ или решением городского, районного исполнительного комитета;</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работ по установлению, содержанию и охране Государственной границы Республики Беларусь;</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работ по расчистке квартальных просек, рубок (удаления) опасных деревьев, работ по трелевке и вывозке древесины при проведении рубок, не запрещенных настоящим Законом и положением об ООПТ;</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научно-исследовательских работ, выполняемых в границах ООПТ в соответствии с законодательством без причинения вреда ценным природным комплексам и объектам;</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.13. использование юридическими и физическими лицами водных транспортных средств с двигателями внутреннего сгорания свыше 15 лошадиных сил, за исключением водных транспортных средств:</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органов и подразделений по чрезвычайным ситуациям;</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Минприроды и его территориальных органов;</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Министерства транспорта и коммуникаций Республики Беларусь;</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государственного природоохранного учреждения;</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Министерства лесного хозяйства Республики Беларусь и подчиненных ему организаций при осуществлении охраны и защиты лесов на участках лесного фонда, расположенных в границах ООПТ;</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lastRenderedPageBreak/>
        <w:t>органов Комитета государственного контроля Республики Беларусь;</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 xml:space="preserve">Государственной инспекции охраны животного и растительного мира при Президенте Республики Беларусь, ее областных и межрайонных инспекций охраны животного и растительного мира (далее - </w:t>
      </w:r>
      <w:proofErr w:type="spellStart"/>
      <w:r w:rsidRPr="00565AA0">
        <w:rPr>
          <w:sz w:val="30"/>
          <w:szCs w:val="30"/>
        </w:rPr>
        <w:t>Госинспекция</w:t>
      </w:r>
      <w:proofErr w:type="spellEnd"/>
      <w:r w:rsidRPr="00565AA0">
        <w:rPr>
          <w:sz w:val="30"/>
          <w:szCs w:val="30"/>
        </w:rPr>
        <w:t>);</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государственного учреждения "Государственная инспекция по маломерным судам";</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республиканского государственно-общественного объединения "Белорусское республиканское общество спасания на водах" и его структурных подразделений;</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арендаторов (пользователей) охотничьих, рыболовных угодий, расположенных в границах ООПТ;</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используемых при выполнении в границах ООПТ научно-исследовательских работ;</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используемых субъектами туристической индустрии при организации туристических путешествий;</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иных юридических и (или) физических лиц, если это определено положением об ООПТ;</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.14. 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органов и подразделений по чрезвычайным ситуациям;</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Минприроды и его территориальных органов;</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государственного природоохранного учреждения;</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Министерства лесного хозяйства Республики Беларусь и подчиненных ему организаций при осуществлении охраны и защиты лесов на участках лесного фонда, расположенных в границах ООПТ;</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органов Комитета государственного контроля Республики Беларусь;</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proofErr w:type="spellStart"/>
      <w:r w:rsidRPr="00565AA0">
        <w:rPr>
          <w:sz w:val="30"/>
          <w:szCs w:val="30"/>
        </w:rPr>
        <w:t>Госинспекции</w:t>
      </w:r>
      <w:proofErr w:type="spellEnd"/>
      <w:r w:rsidRPr="00565AA0">
        <w:rPr>
          <w:sz w:val="30"/>
          <w:szCs w:val="30"/>
        </w:rPr>
        <w:t>;</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арендаторов (пользователей) охотничьих, рыболовных угодий, расположенных в границах ООПТ;</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 xml:space="preserve">используемых для выполнения в границах ООПТ сельскохозяйственных работ, проведения рубок леса, выполнения работ по трелевке и вывозке древесины, работ по охране и защите лесов, </w:t>
      </w:r>
      <w:proofErr w:type="spellStart"/>
      <w:r w:rsidRPr="00565AA0">
        <w:rPr>
          <w:sz w:val="30"/>
          <w:szCs w:val="30"/>
        </w:rPr>
        <w:lastRenderedPageBreak/>
        <w:t>лесовосстановлению</w:t>
      </w:r>
      <w:proofErr w:type="spellEnd"/>
      <w:r w:rsidRPr="00565AA0">
        <w:rPr>
          <w:sz w:val="30"/>
          <w:szCs w:val="30"/>
        </w:rPr>
        <w:t xml:space="preserve"> и лесоразведению, восстановлению гидрологического режима, реконструкции мелиоративных систем, отдельно расположенных гидротехнических сооружений и ремонтно-эксплуатационных работ по обеспечению их функционирования;</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используемых при выполнении в границах ООПТ научно-исследовательских работ;</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используемых при выполнении в границах ООПТ работ по содержанию, обслуживанию, ремонту, реконструкции, реставрации объектов, используемых для охраны и функционирования ООПТ, инженерных сетей и транспортных коммуникаций, осуществления экологического просвещения, а также мероприятий по поддержанию ценных природных комплексов и объектов в надлежащем состоянии;</w:t>
      </w:r>
    </w:p>
    <w:p w:rsidR="00565AA0" w:rsidRPr="00565AA0" w:rsidRDefault="00565AA0" w:rsidP="008B0203">
      <w:pPr>
        <w:pStyle w:val="p-normal"/>
        <w:shd w:val="clear" w:color="auto" w:fill="FFFFFF"/>
        <w:spacing w:before="0" w:beforeAutospacing="0" w:after="0" w:afterAutospacing="0"/>
        <w:ind w:firstLine="720"/>
        <w:jc w:val="both"/>
        <w:rPr>
          <w:sz w:val="30"/>
          <w:szCs w:val="30"/>
        </w:rPr>
      </w:pPr>
      <w:r w:rsidRPr="00565AA0">
        <w:rPr>
          <w:sz w:val="30"/>
          <w:szCs w:val="30"/>
        </w:rPr>
        <w:t>используемых при обустройстве и (или) благоустройстве территории, обустройстве экологических троп, строительстве объектов, не запрещенных в соответствии с режимом охраны и использования ООПТ;</w:t>
      </w:r>
    </w:p>
    <w:p w:rsidR="00565AA0" w:rsidRP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 xml:space="preserve">.15. распашка земель в прибрежных полосах (за исключением выполнения работ по устройству минерализованных полос и уходу за ними, а также по подготовке почвы для </w:t>
      </w:r>
      <w:proofErr w:type="spellStart"/>
      <w:r w:rsidR="00565AA0" w:rsidRPr="00565AA0">
        <w:rPr>
          <w:sz w:val="30"/>
          <w:szCs w:val="30"/>
        </w:rPr>
        <w:t>залужения</w:t>
      </w:r>
      <w:proofErr w:type="spellEnd"/>
      <w:r w:rsidR="00565AA0" w:rsidRPr="00565AA0">
        <w:rPr>
          <w:sz w:val="30"/>
          <w:szCs w:val="30"/>
        </w:rPr>
        <w:t xml:space="preserve">, </w:t>
      </w:r>
      <w:proofErr w:type="spellStart"/>
      <w:r w:rsidR="00565AA0" w:rsidRPr="00565AA0">
        <w:rPr>
          <w:sz w:val="30"/>
          <w:szCs w:val="30"/>
        </w:rPr>
        <w:t>лесовосстановления</w:t>
      </w:r>
      <w:proofErr w:type="spellEnd"/>
      <w:r w:rsidR="00565AA0" w:rsidRPr="00565AA0">
        <w:rPr>
          <w:sz w:val="30"/>
          <w:szCs w:val="30"/>
        </w:rPr>
        <w:t xml:space="preserve"> и лесоразведения);</w:t>
      </w:r>
    </w:p>
    <w:p w:rsidR="00565AA0" w:rsidRDefault="00BF51D6" w:rsidP="008B0203">
      <w:pPr>
        <w:pStyle w:val="p-normal"/>
        <w:shd w:val="clear" w:color="auto" w:fill="FFFFFF"/>
        <w:spacing w:before="0" w:beforeAutospacing="0" w:after="0" w:afterAutospacing="0"/>
        <w:ind w:firstLine="720"/>
        <w:jc w:val="both"/>
        <w:rPr>
          <w:sz w:val="30"/>
          <w:szCs w:val="30"/>
        </w:rPr>
      </w:pPr>
      <w:r>
        <w:rPr>
          <w:sz w:val="30"/>
          <w:szCs w:val="30"/>
        </w:rPr>
        <w:t>1</w:t>
      </w:r>
      <w:r w:rsidR="00565AA0" w:rsidRPr="00565AA0">
        <w:rPr>
          <w:sz w:val="30"/>
          <w:szCs w:val="30"/>
        </w:rPr>
        <w:t>.16. проведение научных экспериментов с природными комплексами и объектами, расположенными в границах ООПТ, которые могут привести к вредному воздействию на них, нарушению режима охраны и использования ООПТ.</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 xml:space="preserve">2.1. проведение рубки, удаление, уничтожение, повреждение, изъятие деревьев дуба черешчатого, бука, клена остролистного, вяза (ильма, береста), ясеня обыкновенного, липы, </w:t>
      </w:r>
      <w:proofErr w:type="spellStart"/>
      <w:r w:rsidRPr="00BF51D6">
        <w:rPr>
          <w:sz w:val="30"/>
          <w:szCs w:val="30"/>
        </w:rPr>
        <w:t>дугласии</w:t>
      </w:r>
      <w:proofErr w:type="spellEnd"/>
      <w:r w:rsidRPr="00BF51D6">
        <w:rPr>
          <w:sz w:val="30"/>
          <w:szCs w:val="30"/>
        </w:rPr>
        <w:t xml:space="preserve"> (</w:t>
      </w:r>
      <w:proofErr w:type="spellStart"/>
      <w:r w:rsidRPr="00BF51D6">
        <w:rPr>
          <w:sz w:val="30"/>
          <w:szCs w:val="30"/>
        </w:rPr>
        <w:t>псевдотсуги</w:t>
      </w:r>
      <w:proofErr w:type="spellEnd"/>
      <w:r w:rsidRPr="00BF51D6">
        <w:rPr>
          <w:sz w:val="30"/>
          <w:szCs w:val="30"/>
        </w:rPr>
        <w:t>), кедра, березы карельской (за исключением случаев их рубки по лесопатологическому состоянию и рубки (удаления) опасных или упавших деревьев);</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2.2. возведение объектов строительства, за исключением:</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инженерных сетей и транспортных коммуникаций;</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стоянок механических транспортных средств, домов охотника и (или) рыболова, эколого-информационных центров, сооружений для обустройства и (или) благоустройства пляжей и мест массового отдыха у воды, иных зон и мест отдыха, лодочных причалов, туристских стоянок, экологических троп в местах, определенных планом управления заказником или решением городского, районного исполнительного комитета;</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lastRenderedPageBreak/>
        <w:t>зданий и сооружений для целей ведения лесного и охотничьего хозяйства;</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объектов, предназначенных для установления, содержания и охраны Государственной границы Республики Беларусь;</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переноса в границах заказника существующих зданий и сооружений;</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2.3. расчистка растительности в прибрежных полосах и водной растительности, за исключением:</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мест для изъятия воды механическими транспортными средствами органов и подразделений по чрезвычайным ситуациям и юридических лиц, ведущих лесное хозяйство, при ликвидации чрезвычайной ситуации и ее последствий;</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участков, определенных планом управления заказником или решением городского, районного исполнительного комитета для обустройства пляжей и мест массового отдыха у воды, баз (сооружений) для стоянки маломерных судов, лодочных причалов;</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проведения мероприятий по предотвращению зарастания сельскохозяйственных земель и открытых болот древесно-кустарниковой растительностью;</w:t>
      </w:r>
    </w:p>
    <w:p w:rsidR="00BF51D6" w:rsidRP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2.4. изъятие воды для промышленных и хозяйственных нужд из водных объектов (при их наличии), перечень которых определяется положением о заказнике;</w:t>
      </w:r>
    </w:p>
    <w:p w:rsidR="00BF51D6" w:rsidRDefault="00BF51D6" w:rsidP="008B0203">
      <w:pPr>
        <w:pStyle w:val="p-normal"/>
        <w:shd w:val="clear" w:color="auto" w:fill="FFFFFF"/>
        <w:spacing w:before="0" w:beforeAutospacing="0" w:after="0" w:afterAutospacing="0"/>
        <w:ind w:firstLine="720"/>
        <w:jc w:val="both"/>
        <w:rPr>
          <w:sz w:val="30"/>
          <w:szCs w:val="30"/>
        </w:rPr>
      </w:pPr>
      <w:r w:rsidRPr="00BF51D6">
        <w:rPr>
          <w:sz w:val="30"/>
          <w:szCs w:val="30"/>
        </w:rPr>
        <w:t>2.5. выпас скота, сенокошение в прибрежных полосах в период с 1 апреля по 15 июня.</w:t>
      </w:r>
    </w:p>
    <w:p w:rsidR="00BF51D6" w:rsidRDefault="00501062" w:rsidP="008B0203">
      <w:pPr>
        <w:pStyle w:val="p-normal"/>
        <w:shd w:val="clear" w:color="auto" w:fill="FFFFFF"/>
        <w:spacing w:before="0" w:beforeAutospacing="0" w:after="0" w:afterAutospacing="0"/>
        <w:ind w:firstLine="720"/>
        <w:jc w:val="both"/>
        <w:rPr>
          <w:sz w:val="30"/>
          <w:szCs w:val="30"/>
        </w:rPr>
      </w:pPr>
      <w:r>
        <w:rPr>
          <w:sz w:val="30"/>
          <w:szCs w:val="30"/>
        </w:rPr>
        <w:t>Также действуют запреты, установленные в положениях о заказниках.</w:t>
      </w:r>
    </w:p>
    <w:p w:rsidR="00BF51D6" w:rsidRDefault="00501062" w:rsidP="008B0203">
      <w:pPr>
        <w:pStyle w:val="p-normal"/>
        <w:shd w:val="clear" w:color="auto" w:fill="FFFFFF"/>
        <w:spacing w:before="0" w:beforeAutospacing="0" w:after="0" w:afterAutospacing="0"/>
        <w:ind w:firstLine="720"/>
        <w:jc w:val="both"/>
        <w:rPr>
          <w:sz w:val="30"/>
          <w:szCs w:val="30"/>
        </w:rPr>
      </w:pPr>
      <w:r>
        <w:rPr>
          <w:sz w:val="30"/>
          <w:szCs w:val="30"/>
        </w:rPr>
        <w:t>Согласно указанным положениям:</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 xml:space="preserve">На территории республиканского ландшафтного заказника </w:t>
      </w:r>
      <w:r w:rsidRPr="008B0203">
        <w:rPr>
          <w:b/>
          <w:sz w:val="30"/>
          <w:szCs w:val="30"/>
        </w:rPr>
        <w:t>"</w:t>
      </w:r>
      <w:proofErr w:type="spellStart"/>
      <w:r w:rsidRPr="008B0203">
        <w:rPr>
          <w:b/>
          <w:sz w:val="30"/>
          <w:szCs w:val="30"/>
        </w:rPr>
        <w:t>Званец</w:t>
      </w:r>
      <w:proofErr w:type="spellEnd"/>
      <w:r w:rsidRPr="008B0203">
        <w:rPr>
          <w:b/>
          <w:sz w:val="30"/>
          <w:szCs w:val="30"/>
        </w:rPr>
        <w:t>"</w:t>
      </w:r>
      <w:r w:rsidRPr="008B0203">
        <w:rPr>
          <w:sz w:val="30"/>
          <w:szCs w:val="30"/>
        </w:rPr>
        <w:t xml:space="preserve"> запрещаются (за исключением случаев, когда это предусмотрено планом управления заказником):</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проведение работ по гидротехнической мелиорации, работ, связанных с изменением существующего гидрологического режима, за исключением работ по его восстановлению, а также ремонтно-эксплуатационных работ по обеспечению функционирования мелиоративных систем;</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разработка месторождений общераспространенных полезных ископаемых;</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распашка минеральных островов вне существующих пахотных земель;</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lastRenderedPageBreak/>
        <w:t>возведение объектов строительства, за исключением строительства инженерных и транспортных коммуникаций, стоянок механических транспортных средств, зданий и сооружений для целей ведения лесного хозяйства, домов охотников и (или) рыболовов, эколого-информационных центров, туристических стоянок, экологических троп, сооружений для обустройства и (или) благоустройства зон и мест отдыха; уничтожение, изъятие и (или) повреждение древесно-кустарниковой растительности, живого напочвенного покрова и лесной подстилки, снятие (уничтожение) плодородного слоя почвы, за исключением научно обоснованных работ, направленных на предотвращение зарастания естественных луговых земель и низинных болот древесно-кустарниковой растительностью, мероприятий по регулированию распространения и численности чужеродных инвазивных видов диких животных и дикорастущих растений и случаев, когда это связано с сельскохозяйственной и лесохозяйственной деятельностью, а также иной деятельностью, не запрещенной настоящим Положением</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применение химических средств защиты растений, регуляторов их роста и минеральных удобрений;</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разведение костров, размещение отдельных палаток или палаточных городков, других мест массового отдыха, стоянок механических транспортных средств вне мест, установленных местными исполнительными и распорядительными органами;</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движение механических транспортных средств вне дорог, кроме транспортных средств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природоохранного учреждения, осуществляющего управление заказником, Министерства лесного хозяйства и подчиненных ему организаций, Государственной инспекции охраны животного и растительного мира при Президенте Республики Беларусь, а также транспортных средств и сельскохозяйственных машин, находящихся в собственности сельскохозяйственных организаций либо привлеченных для выполнения лесохозяйственных и сельскохозяйственных работ, а также мероприятий, предусмотренных планом управления заказником;</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охота в период с 1 марта по 1 августа;</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 xml:space="preserve">производство лесных культур с использованием </w:t>
      </w:r>
      <w:proofErr w:type="spellStart"/>
      <w:r w:rsidRPr="008B0203">
        <w:rPr>
          <w:sz w:val="30"/>
          <w:szCs w:val="30"/>
        </w:rPr>
        <w:t>интродуцированных</w:t>
      </w:r>
      <w:proofErr w:type="spellEnd"/>
      <w:r w:rsidRPr="008B0203">
        <w:rPr>
          <w:sz w:val="30"/>
          <w:szCs w:val="30"/>
        </w:rPr>
        <w:t xml:space="preserve"> пород деревьев и кустарников;</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сплошные рубки главного пользования;</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lastRenderedPageBreak/>
        <w:t xml:space="preserve">все виды рубок, в том числе санитарные, в выделах 5, 6 квартала N 94, выделах 6, 12 квартала N 95, выделе 6 квартала N 96, выделах 8, 10, 13, 15, 22 квартала N 97 </w:t>
      </w:r>
      <w:proofErr w:type="spellStart"/>
      <w:r w:rsidRPr="008B0203">
        <w:rPr>
          <w:sz w:val="30"/>
          <w:szCs w:val="30"/>
        </w:rPr>
        <w:t>Антопольского</w:t>
      </w:r>
      <w:proofErr w:type="spellEnd"/>
      <w:r w:rsidRPr="008B0203">
        <w:rPr>
          <w:sz w:val="30"/>
          <w:szCs w:val="30"/>
        </w:rPr>
        <w:t xml:space="preserve"> лесничества государственного лесохозяйственного учреждения "</w:t>
      </w:r>
      <w:proofErr w:type="spellStart"/>
      <w:r w:rsidRPr="008B0203">
        <w:rPr>
          <w:sz w:val="30"/>
          <w:szCs w:val="30"/>
        </w:rPr>
        <w:t>Дрогичинский</w:t>
      </w:r>
      <w:proofErr w:type="spellEnd"/>
      <w:r w:rsidRPr="008B0203">
        <w:rPr>
          <w:sz w:val="30"/>
          <w:szCs w:val="30"/>
        </w:rPr>
        <w:t xml:space="preserve"> лесхоз";</w:t>
      </w:r>
    </w:p>
    <w:p w:rsidR="008B0203" w:rsidRP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 xml:space="preserve">сплошные и постепенные рубки главного пользования в выделах 2 - 13, 15 - 17 квартала N 91, выделах 1, 2, 4, 5, 7, 8, 11 - 14 квартала N 92, выделах 1 - 11, 13 - 20, 22 - 30 квартала N 93, выделах 1, 3, 8, 10 - 15 квартала N 94, выделах 1 - 5, 7 - 11, 13, 14 квартала N 95, выделах 1 - 5, 7 - 13 квартала N 96, выделах 1 - 7, 9, 12, 16 - 21, 23 квартала N 97, выделах 1 - 7, 10 квартала N 200 </w:t>
      </w:r>
      <w:proofErr w:type="spellStart"/>
      <w:r w:rsidRPr="008B0203">
        <w:rPr>
          <w:sz w:val="30"/>
          <w:szCs w:val="30"/>
        </w:rPr>
        <w:t>Антопольского</w:t>
      </w:r>
      <w:proofErr w:type="spellEnd"/>
      <w:r w:rsidRPr="008B0203">
        <w:rPr>
          <w:sz w:val="30"/>
          <w:szCs w:val="30"/>
        </w:rPr>
        <w:t xml:space="preserve"> лесничества, выделах 2, 4, 10, 11, 15, 16, 20, 23, 24, 26, 28 квартала N 3 </w:t>
      </w:r>
      <w:proofErr w:type="spellStart"/>
      <w:r w:rsidRPr="008B0203">
        <w:rPr>
          <w:sz w:val="30"/>
          <w:szCs w:val="30"/>
        </w:rPr>
        <w:t>Белоозерского</w:t>
      </w:r>
      <w:proofErr w:type="spellEnd"/>
      <w:r w:rsidRPr="008B0203">
        <w:rPr>
          <w:sz w:val="30"/>
          <w:szCs w:val="30"/>
        </w:rPr>
        <w:t xml:space="preserve"> лесничества государственного лесохозяйственного учреждения "</w:t>
      </w:r>
      <w:proofErr w:type="spellStart"/>
      <w:r w:rsidRPr="008B0203">
        <w:rPr>
          <w:sz w:val="30"/>
          <w:szCs w:val="30"/>
        </w:rPr>
        <w:t>Дрогичинский</w:t>
      </w:r>
      <w:proofErr w:type="spellEnd"/>
      <w:r w:rsidRPr="008B0203">
        <w:rPr>
          <w:sz w:val="30"/>
          <w:szCs w:val="30"/>
        </w:rPr>
        <w:t xml:space="preserve"> лесхоз";</w:t>
      </w:r>
    </w:p>
    <w:p w:rsidR="008B0203" w:rsidRDefault="008B0203" w:rsidP="008B0203">
      <w:pPr>
        <w:pStyle w:val="p-normal"/>
        <w:shd w:val="clear" w:color="auto" w:fill="FFFFFF"/>
        <w:spacing w:before="0" w:beforeAutospacing="0" w:after="0" w:afterAutospacing="0"/>
        <w:ind w:firstLine="720"/>
        <w:jc w:val="both"/>
        <w:rPr>
          <w:sz w:val="30"/>
          <w:szCs w:val="30"/>
        </w:rPr>
      </w:pPr>
      <w:r w:rsidRPr="008B0203">
        <w:rPr>
          <w:sz w:val="30"/>
          <w:szCs w:val="30"/>
        </w:rPr>
        <w:t>размещение отходов, за исключением хранения отходов в санкционированных местах временного хранения отходов до их перевозки на объекты захоронения, обезвреживания отходов и (или) на объекты по использованию отходов.</w:t>
      </w:r>
    </w:p>
    <w:p w:rsidR="004F3A5E" w:rsidRPr="004F3A5E" w:rsidRDefault="004F3A5E" w:rsidP="004F3A5E">
      <w:pPr>
        <w:pStyle w:val="p-normal"/>
        <w:shd w:val="clear" w:color="auto" w:fill="FFFFFF"/>
        <w:spacing w:before="0" w:beforeAutospacing="0" w:after="0" w:afterAutospacing="0"/>
        <w:ind w:firstLine="720"/>
        <w:jc w:val="both"/>
        <w:rPr>
          <w:sz w:val="30"/>
          <w:szCs w:val="30"/>
        </w:rPr>
      </w:pPr>
      <w:r w:rsidRPr="004F3A5E">
        <w:rPr>
          <w:sz w:val="30"/>
          <w:szCs w:val="30"/>
        </w:rPr>
        <w:t xml:space="preserve">В границах заказника </w:t>
      </w:r>
      <w:r w:rsidRPr="004F3A5E">
        <w:rPr>
          <w:b/>
          <w:sz w:val="30"/>
          <w:szCs w:val="30"/>
        </w:rPr>
        <w:t>"Дивин - Великий Лес"</w:t>
      </w:r>
      <w:r w:rsidRPr="004F3A5E">
        <w:rPr>
          <w:sz w:val="30"/>
          <w:szCs w:val="30"/>
        </w:rPr>
        <w:t xml:space="preserve"> действует режим охраны и использования, установленный в пункте 2 статьи 24 и пункте 2 статьи 28 Закона Республики Беларусь "Об особо охраняемых природных территориях", а также запрещаются:</w:t>
      </w:r>
    </w:p>
    <w:p w:rsidR="004F3A5E" w:rsidRPr="004F3A5E" w:rsidRDefault="004F3A5E" w:rsidP="004F3A5E">
      <w:pPr>
        <w:pStyle w:val="p-normal"/>
        <w:shd w:val="clear" w:color="auto" w:fill="FFFFFF"/>
        <w:spacing w:before="0" w:beforeAutospacing="0" w:after="0" w:afterAutospacing="0"/>
        <w:ind w:firstLine="720"/>
        <w:jc w:val="both"/>
        <w:rPr>
          <w:sz w:val="30"/>
          <w:szCs w:val="30"/>
        </w:rPr>
      </w:pPr>
      <w:r w:rsidRPr="004F3A5E">
        <w:rPr>
          <w:sz w:val="30"/>
          <w:szCs w:val="30"/>
        </w:rPr>
        <w:t>проведение полосно-постепенных рубок главного пользования;</w:t>
      </w:r>
    </w:p>
    <w:p w:rsidR="004F3A5E" w:rsidRPr="004F3A5E" w:rsidRDefault="004F3A5E" w:rsidP="004F3A5E">
      <w:pPr>
        <w:pStyle w:val="p-normal"/>
        <w:shd w:val="clear" w:color="auto" w:fill="FFFFFF"/>
        <w:spacing w:before="0" w:beforeAutospacing="0" w:after="0" w:afterAutospacing="0"/>
        <w:ind w:firstLine="720"/>
        <w:jc w:val="both"/>
        <w:rPr>
          <w:sz w:val="30"/>
          <w:szCs w:val="30"/>
        </w:rPr>
      </w:pPr>
      <w:r w:rsidRPr="004F3A5E">
        <w:rPr>
          <w:sz w:val="30"/>
          <w:szCs w:val="30"/>
        </w:rPr>
        <w:t xml:space="preserve">создание лесных культур в кварталах 9 (выдел 1), 20 (выдел 20) </w:t>
      </w:r>
      <w:proofErr w:type="spellStart"/>
      <w:r w:rsidRPr="004F3A5E">
        <w:rPr>
          <w:sz w:val="30"/>
          <w:szCs w:val="30"/>
        </w:rPr>
        <w:t>Дивинского</w:t>
      </w:r>
      <w:proofErr w:type="spellEnd"/>
      <w:r w:rsidRPr="004F3A5E">
        <w:rPr>
          <w:sz w:val="30"/>
          <w:szCs w:val="30"/>
        </w:rPr>
        <w:t xml:space="preserve"> лесничества, кварталах 96 (выдел 25), 108 (выделы 22, 40) </w:t>
      </w:r>
      <w:proofErr w:type="spellStart"/>
      <w:r w:rsidRPr="004F3A5E">
        <w:rPr>
          <w:sz w:val="30"/>
          <w:szCs w:val="30"/>
        </w:rPr>
        <w:t>Болотского</w:t>
      </w:r>
      <w:proofErr w:type="spellEnd"/>
      <w:r w:rsidRPr="004F3A5E">
        <w:rPr>
          <w:sz w:val="30"/>
          <w:szCs w:val="30"/>
        </w:rPr>
        <w:t xml:space="preserve"> лесничества;</w:t>
      </w:r>
    </w:p>
    <w:p w:rsidR="004F3A5E" w:rsidRDefault="004F3A5E" w:rsidP="004F3A5E">
      <w:pPr>
        <w:pStyle w:val="p-normal"/>
        <w:shd w:val="clear" w:color="auto" w:fill="FFFFFF"/>
        <w:spacing w:before="0" w:beforeAutospacing="0" w:after="0" w:afterAutospacing="0"/>
        <w:ind w:firstLine="720"/>
        <w:jc w:val="both"/>
        <w:rPr>
          <w:sz w:val="30"/>
          <w:szCs w:val="30"/>
        </w:rPr>
      </w:pPr>
      <w:r w:rsidRPr="004F3A5E">
        <w:rPr>
          <w:sz w:val="30"/>
          <w:szCs w:val="30"/>
        </w:rPr>
        <w:t xml:space="preserve">проведение рубок главного пользования, рубок реконструкции, обновления и формирования (переформирования) лесных насаждений в кварталах 89 (выделы 25, 29, 38), 95 (выделы 16, 19, 23, 24), 96 (выделы 24, 26, 35), 107 (выделы 26, 30), 108 (выделы 1, 22, 40), 116 (выдел 36), 117 (выдел 29), 124 (выделы 19, 29, 43), 125 (выделы 9, 32, 36) </w:t>
      </w:r>
      <w:proofErr w:type="spellStart"/>
      <w:r w:rsidRPr="004F3A5E">
        <w:rPr>
          <w:sz w:val="30"/>
          <w:szCs w:val="30"/>
        </w:rPr>
        <w:t>Болотского</w:t>
      </w:r>
      <w:proofErr w:type="spellEnd"/>
      <w:r w:rsidRPr="004F3A5E">
        <w:rPr>
          <w:sz w:val="30"/>
          <w:szCs w:val="30"/>
        </w:rPr>
        <w:t xml:space="preserve"> лесничества, кварталах 2 (выделы 1, 9, 13, 31), 4 (выдел 22), 7 (выдел 13), 8 (выдел 19), 9 (выделы 5 - 9, 16, 17, 19), 11 (выдел 17), 12 (выделы 13, 20, 31), 13 (выделы 17, 22), 14 (выдел 10), 17 (выделы 6, 7, 11, 27), 18 (выделы 33, 36, 42, 45), 19 (выдел 18), 20 (выделы 10, 11, 20, 25, 26, 29, 37, 38), 22 (выделы 15, 28, 57, 64), 23 (выделы 22, 35, 42, 45, 47), 24 (выделы 22, 24), 25 (выдел 7), 32 (выдел 35), 33 (выдел 33), 43 (выдел 2), 44 (выдел 8) </w:t>
      </w:r>
      <w:proofErr w:type="spellStart"/>
      <w:r w:rsidRPr="004F3A5E">
        <w:rPr>
          <w:sz w:val="30"/>
          <w:szCs w:val="30"/>
        </w:rPr>
        <w:t>Дивинского</w:t>
      </w:r>
      <w:proofErr w:type="spellEnd"/>
      <w:r w:rsidRPr="004F3A5E">
        <w:rPr>
          <w:sz w:val="30"/>
          <w:szCs w:val="30"/>
        </w:rPr>
        <w:t xml:space="preserve"> лесничества.</w:t>
      </w:r>
    </w:p>
    <w:p w:rsidR="00AF4900" w:rsidRDefault="00AF4900" w:rsidP="004F3A5E">
      <w:pPr>
        <w:pStyle w:val="p-normal"/>
        <w:shd w:val="clear" w:color="auto" w:fill="FFFFFF"/>
        <w:spacing w:before="0" w:beforeAutospacing="0" w:after="0" w:afterAutospacing="0"/>
        <w:ind w:firstLine="720"/>
        <w:jc w:val="both"/>
        <w:rPr>
          <w:sz w:val="30"/>
          <w:szCs w:val="30"/>
        </w:rPr>
      </w:pPr>
      <w:r w:rsidRPr="00AF4900">
        <w:rPr>
          <w:sz w:val="30"/>
          <w:szCs w:val="30"/>
        </w:rPr>
        <w:t xml:space="preserve">В границах заказника </w:t>
      </w:r>
      <w:r w:rsidRPr="00AF4900">
        <w:rPr>
          <w:b/>
          <w:sz w:val="30"/>
          <w:szCs w:val="30"/>
        </w:rPr>
        <w:t>"Ель"</w:t>
      </w:r>
      <w:r w:rsidRPr="00AF4900">
        <w:rPr>
          <w:sz w:val="30"/>
          <w:szCs w:val="30"/>
        </w:rPr>
        <w:t xml:space="preserve"> действует режим охраны и использования, установленный в пункте 2 статьи 24 и пункте 2 статьи 28 </w:t>
      </w:r>
      <w:r w:rsidRPr="00AF4900">
        <w:rPr>
          <w:sz w:val="30"/>
          <w:szCs w:val="30"/>
        </w:rPr>
        <w:lastRenderedPageBreak/>
        <w:t>Закона Республики Беларусь "Об особо охраняемых природных территориях".</w:t>
      </w:r>
    </w:p>
    <w:p w:rsidR="00AF4900" w:rsidRPr="00AF4900" w:rsidRDefault="00AF4900" w:rsidP="00AF4900">
      <w:pPr>
        <w:pStyle w:val="p-normal"/>
        <w:shd w:val="clear" w:color="auto" w:fill="FFFFFF"/>
        <w:spacing w:before="0" w:beforeAutospacing="0" w:after="0" w:afterAutospacing="0"/>
        <w:ind w:firstLine="720"/>
        <w:jc w:val="both"/>
        <w:rPr>
          <w:sz w:val="30"/>
          <w:szCs w:val="30"/>
        </w:rPr>
      </w:pPr>
      <w:r w:rsidRPr="00AF4900">
        <w:rPr>
          <w:sz w:val="30"/>
          <w:szCs w:val="30"/>
        </w:rPr>
        <w:t xml:space="preserve">В границах заказника </w:t>
      </w:r>
      <w:r w:rsidRPr="00AF4900">
        <w:rPr>
          <w:b/>
          <w:sz w:val="30"/>
          <w:szCs w:val="30"/>
        </w:rPr>
        <w:t>"Бобровина"</w:t>
      </w:r>
      <w:r w:rsidRPr="00AF4900">
        <w:rPr>
          <w:sz w:val="30"/>
          <w:szCs w:val="30"/>
        </w:rPr>
        <w:t xml:space="preserve"> действует режим охраны и использования, установленный в пункте 2 статьи 24 и пункте 2 статьи 28 Закона Республики Беларусь "Об особо охраняемых природных территориях", а также запрещаются:</w:t>
      </w:r>
    </w:p>
    <w:p w:rsidR="00AF4900" w:rsidRPr="00AF4900" w:rsidRDefault="00AF4900" w:rsidP="00AF4900">
      <w:pPr>
        <w:pStyle w:val="p-normal"/>
        <w:shd w:val="clear" w:color="auto" w:fill="FFFFFF"/>
        <w:spacing w:before="0" w:beforeAutospacing="0" w:after="0" w:afterAutospacing="0"/>
        <w:ind w:firstLine="720"/>
        <w:jc w:val="both"/>
        <w:rPr>
          <w:sz w:val="30"/>
          <w:szCs w:val="30"/>
        </w:rPr>
      </w:pPr>
      <w:r w:rsidRPr="00AF4900">
        <w:rPr>
          <w:sz w:val="30"/>
          <w:szCs w:val="30"/>
        </w:rPr>
        <w:t>проведение всех видов рубок главного пользования, рубки обновления и формирования (переформирования) лесных насаждений;</w:t>
      </w:r>
    </w:p>
    <w:p w:rsidR="00AF4900" w:rsidRDefault="00AF4900" w:rsidP="00AF4900">
      <w:pPr>
        <w:pStyle w:val="p-normal"/>
        <w:shd w:val="clear" w:color="auto" w:fill="FFFFFF"/>
        <w:spacing w:before="0" w:beforeAutospacing="0" w:after="0" w:afterAutospacing="0"/>
        <w:ind w:firstLine="720"/>
        <w:jc w:val="both"/>
        <w:rPr>
          <w:sz w:val="30"/>
          <w:szCs w:val="30"/>
        </w:rPr>
      </w:pPr>
      <w:r w:rsidRPr="00AF4900">
        <w:rPr>
          <w:sz w:val="30"/>
          <w:szCs w:val="30"/>
        </w:rPr>
        <w:t>создание лесных культур, заготовка живицы, заготовка дикорастущих растений и (или) их частей, древесных соков, сбор мха, лесной подстилки, выпас скота.</w:t>
      </w:r>
    </w:p>
    <w:sectPr w:rsidR="00AF490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ED"/>
    <w:rsid w:val="001E0A4E"/>
    <w:rsid w:val="00255842"/>
    <w:rsid w:val="002A2284"/>
    <w:rsid w:val="002C0D52"/>
    <w:rsid w:val="00316823"/>
    <w:rsid w:val="004F3A5E"/>
    <w:rsid w:val="00501062"/>
    <w:rsid w:val="00565AA0"/>
    <w:rsid w:val="006227EF"/>
    <w:rsid w:val="008507F5"/>
    <w:rsid w:val="008B0203"/>
    <w:rsid w:val="00A85E0A"/>
    <w:rsid w:val="00AF4900"/>
    <w:rsid w:val="00BA365E"/>
    <w:rsid w:val="00BF51D6"/>
    <w:rsid w:val="00C568C2"/>
    <w:rsid w:val="00FE3C7F"/>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A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565A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A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565A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2637</Words>
  <Characters>15036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user</cp:lastModifiedBy>
  <cp:revision>3</cp:revision>
  <dcterms:created xsi:type="dcterms:W3CDTF">2024-07-31T12:08:00Z</dcterms:created>
  <dcterms:modified xsi:type="dcterms:W3CDTF">2024-07-31T12:08:00Z</dcterms:modified>
</cp:coreProperties>
</file>