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3FDE1"/>
  <w:body>
    <w:p w:rsidR="00982C07" w:rsidRPr="005935CF" w:rsidRDefault="00982C07" w:rsidP="00982C07">
      <w:pPr>
        <w:pStyle w:val="a3"/>
        <w:ind w:firstLine="0"/>
        <w:jc w:val="left"/>
        <w:rPr>
          <w:b/>
        </w:rPr>
      </w:pPr>
      <w:bookmarkStart w:id="0" w:name="_Hlk97815669"/>
      <w:bookmarkEnd w:id="0"/>
      <w:r w:rsidRPr="005935CF">
        <w:rPr>
          <w:b/>
          <w:noProof/>
        </w:rPr>
        <w:drawing>
          <wp:inline distT="0" distB="0" distL="0" distR="0" wp14:anchorId="34A5F517" wp14:editId="03AF9ABE">
            <wp:extent cx="2837825" cy="2743200"/>
            <wp:effectExtent l="0" t="0" r="635" b="0"/>
            <wp:docPr id="1026" name="Picture 2" descr="G:\kobri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kobrin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409" cy="2744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2C07" w:rsidRPr="005935CF" w:rsidRDefault="00982C07" w:rsidP="00982C07">
      <w:pPr>
        <w:pStyle w:val="a3"/>
        <w:ind w:firstLine="0"/>
        <w:jc w:val="left"/>
        <w:rPr>
          <w:b/>
        </w:rPr>
      </w:pPr>
    </w:p>
    <w:p w:rsidR="00982C07" w:rsidRPr="005935CF" w:rsidRDefault="00982C07" w:rsidP="00982C07">
      <w:pPr>
        <w:pStyle w:val="a3"/>
        <w:ind w:firstLine="0"/>
        <w:jc w:val="left"/>
        <w:rPr>
          <w:b/>
        </w:rPr>
      </w:pPr>
    </w:p>
    <w:p w:rsidR="00982C07" w:rsidRPr="005935CF" w:rsidRDefault="00982C07" w:rsidP="00982C07">
      <w:pPr>
        <w:pStyle w:val="a3"/>
        <w:ind w:firstLine="0"/>
        <w:jc w:val="left"/>
        <w:rPr>
          <w:b/>
        </w:rPr>
      </w:pPr>
    </w:p>
    <w:p w:rsidR="00982C07" w:rsidRPr="005935CF" w:rsidRDefault="00982C07" w:rsidP="00982C07">
      <w:pPr>
        <w:pStyle w:val="a3"/>
        <w:ind w:firstLine="0"/>
        <w:jc w:val="left"/>
        <w:rPr>
          <w:b/>
        </w:rPr>
      </w:pPr>
    </w:p>
    <w:p w:rsidR="00982C07" w:rsidRPr="005935CF" w:rsidRDefault="00982C07" w:rsidP="00982C07">
      <w:pPr>
        <w:pStyle w:val="a3"/>
        <w:ind w:firstLine="0"/>
        <w:jc w:val="center"/>
        <w:rPr>
          <w:b/>
          <w:sz w:val="160"/>
        </w:rPr>
      </w:pPr>
      <w:r w:rsidRPr="005935CF">
        <w:rPr>
          <w:b/>
          <w:sz w:val="160"/>
        </w:rPr>
        <w:t>Бюджет для граждан</w:t>
      </w:r>
    </w:p>
    <w:p w:rsidR="00982C07" w:rsidRPr="005935CF" w:rsidRDefault="00982C07" w:rsidP="00D067DB">
      <w:pPr>
        <w:pStyle w:val="a3"/>
        <w:ind w:firstLine="0"/>
        <w:jc w:val="center"/>
        <w:rPr>
          <w:b/>
        </w:rPr>
      </w:pPr>
    </w:p>
    <w:p w:rsidR="00982C07" w:rsidRPr="005935CF" w:rsidRDefault="00982C07" w:rsidP="00D067DB">
      <w:pPr>
        <w:pStyle w:val="a3"/>
        <w:ind w:firstLine="0"/>
        <w:jc w:val="center"/>
        <w:rPr>
          <w:b/>
        </w:rPr>
      </w:pPr>
    </w:p>
    <w:p w:rsidR="00982C07" w:rsidRPr="005935CF" w:rsidRDefault="00982C07" w:rsidP="00D067DB">
      <w:pPr>
        <w:pStyle w:val="a3"/>
        <w:ind w:firstLine="0"/>
        <w:jc w:val="center"/>
        <w:rPr>
          <w:b/>
        </w:rPr>
      </w:pPr>
    </w:p>
    <w:p w:rsidR="00982C07" w:rsidRPr="005935CF" w:rsidRDefault="00982C07" w:rsidP="00D067DB">
      <w:pPr>
        <w:pStyle w:val="a3"/>
        <w:ind w:firstLine="0"/>
        <w:jc w:val="center"/>
        <w:rPr>
          <w:b/>
        </w:rPr>
      </w:pPr>
    </w:p>
    <w:p w:rsidR="00982C07" w:rsidRPr="005935CF" w:rsidRDefault="00982C07" w:rsidP="00D067DB">
      <w:pPr>
        <w:pStyle w:val="a3"/>
        <w:ind w:firstLine="0"/>
        <w:jc w:val="center"/>
        <w:rPr>
          <w:b/>
        </w:rPr>
      </w:pPr>
    </w:p>
    <w:p w:rsidR="002F2A91" w:rsidRDefault="002F2A91" w:rsidP="00D067DB">
      <w:pPr>
        <w:pStyle w:val="a3"/>
        <w:ind w:firstLine="0"/>
        <w:jc w:val="center"/>
        <w:rPr>
          <w:b/>
        </w:rPr>
      </w:pPr>
    </w:p>
    <w:p w:rsidR="002F2A91" w:rsidRDefault="002F2A91" w:rsidP="00D067DB">
      <w:pPr>
        <w:pStyle w:val="a3"/>
        <w:ind w:firstLine="0"/>
        <w:jc w:val="center"/>
        <w:rPr>
          <w:b/>
        </w:rPr>
      </w:pPr>
    </w:p>
    <w:p w:rsidR="002F2A91" w:rsidRDefault="002F2A91" w:rsidP="00D067DB">
      <w:pPr>
        <w:pStyle w:val="a3"/>
        <w:ind w:firstLine="0"/>
        <w:jc w:val="center"/>
        <w:rPr>
          <w:b/>
        </w:rPr>
      </w:pPr>
    </w:p>
    <w:p w:rsidR="002F2A91" w:rsidRDefault="002F2A91" w:rsidP="00D067DB">
      <w:pPr>
        <w:pStyle w:val="a3"/>
        <w:ind w:firstLine="0"/>
        <w:jc w:val="center"/>
        <w:rPr>
          <w:b/>
        </w:rPr>
      </w:pPr>
    </w:p>
    <w:p w:rsidR="002F2A91" w:rsidRDefault="002F2A91" w:rsidP="00D067DB">
      <w:pPr>
        <w:pStyle w:val="a3"/>
        <w:ind w:firstLine="0"/>
        <w:jc w:val="center"/>
        <w:rPr>
          <w:b/>
        </w:rPr>
      </w:pPr>
    </w:p>
    <w:p w:rsidR="002F2A91" w:rsidRDefault="002F2A91" w:rsidP="00D067DB">
      <w:pPr>
        <w:pStyle w:val="a3"/>
        <w:ind w:firstLine="0"/>
        <w:jc w:val="center"/>
        <w:rPr>
          <w:b/>
        </w:rPr>
      </w:pPr>
    </w:p>
    <w:p w:rsidR="002F2A91" w:rsidRDefault="002F2A91" w:rsidP="00D067DB">
      <w:pPr>
        <w:pStyle w:val="a3"/>
        <w:ind w:firstLine="0"/>
        <w:jc w:val="center"/>
        <w:rPr>
          <w:b/>
        </w:rPr>
      </w:pPr>
    </w:p>
    <w:p w:rsidR="002F2A91" w:rsidRDefault="002F2A91" w:rsidP="00D067DB">
      <w:pPr>
        <w:pStyle w:val="a3"/>
        <w:ind w:firstLine="0"/>
        <w:jc w:val="center"/>
        <w:rPr>
          <w:b/>
        </w:rPr>
      </w:pPr>
    </w:p>
    <w:p w:rsidR="002F2A91" w:rsidRDefault="002F2A91" w:rsidP="00D067DB">
      <w:pPr>
        <w:pStyle w:val="a3"/>
        <w:ind w:firstLine="0"/>
        <w:jc w:val="center"/>
        <w:rPr>
          <w:b/>
        </w:rPr>
      </w:pPr>
    </w:p>
    <w:p w:rsidR="00982C07" w:rsidRPr="005935CF" w:rsidRDefault="002F2A91" w:rsidP="00D067DB">
      <w:pPr>
        <w:pStyle w:val="a3"/>
        <w:ind w:firstLine="0"/>
        <w:jc w:val="center"/>
        <w:rPr>
          <w:b/>
        </w:rPr>
      </w:pPr>
      <w:r>
        <w:rPr>
          <w:b/>
        </w:rPr>
        <w:t>2022 год</w:t>
      </w:r>
    </w:p>
    <w:p w:rsidR="003A01B3" w:rsidRPr="005935CF" w:rsidRDefault="003A01B3" w:rsidP="00D067DB">
      <w:pPr>
        <w:pStyle w:val="a3"/>
        <w:ind w:firstLine="0"/>
        <w:jc w:val="center"/>
        <w:rPr>
          <w:b/>
        </w:rPr>
      </w:pPr>
      <w:r w:rsidRPr="005935CF">
        <w:rPr>
          <w:b/>
        </w:rPr>
        <w:lastRenderedPageBreak/>
        <w:t xml:space="preserve">Общая информация </w:t>
      </w:r>
    </w:p>
    <w:p w:rsidR="00F51D89" w:rsidRPr="005935CF" w:rsidRDefault="00F51D89" w:rsidP="00D067DB">
      <w:pPr>
        <w:pStyle w:val="a3"/>
        <w:ind w:firstLine="0"/>
        <w:jc w:val="center"/>
        <w:rPr>
          <w:b/>
        </w:rPr>
      </w:pPr>
    </w:p>
    <w:p w:rsidR="003A01B3" w:rsidRPr="005935CF" w:rsidRDefault="003A01B3" w:rsidP="00F51D89">
      <w:pPr>
        <w:pStyle w:val="a3"/>
        <w:ind w:firstLine="708"/>
      </w:pPr>
      <w:r w:rsidRPr="005935CF">
        <w:rPr>
          <w:b/>
        </w:rPr>
        <w:t>Бюджет</w:t>
      </w:r>
      <w:r w:rsidRPr="005935CF">
        <w:t xml:space="preserve"> – план формирования и использования денежных средств для обеспечения реализации задач и функций государства, принимаемый на один финансовый год и действующий с 1 января по 31 декабря календарного года. </w:t>
      </w:r>
    </w:p>
    <w:p w:rsidR="003A01B3" w:rsidRPr="005935CF" w:rsidRDefault="003A01B3" w:rsidP="00F51D89">
      <w:pPr>
        <w:pStyle w:val="a3"/>
        <w:ind w:firstLine="708"/>
      </w:pPr>
      <w:r w:rsidRPr="005935CF">
        <w:rPr>
          <w:b/>
        </w:rPr>
        <w:t>Бюджетный процесс</w:t>
      </w:r>
      <w:r w:rsidR="00F51D89" w:rsidRPr="005935CF">
        <w:rPr>
          <w:b/>
        </w:rPr>
        <w:t xml:space="preserve"> </w:t>
      </w:r>
      <w:r w:rsidR="00F51D89" w:rsidRPr="005935CF">
        <w:t>–</w:t>
      </w:r>
      <w:r w:rsidRPr="005935CF">
        <w:t xml:space="preserve"> деятельность по составлению, рассмотрению, утверждению и исполнению бюджетов, контролю за их исполнением, а также составлению, рассмотрению и утверждению отчетов об их исполнении. В бюджетном процессе участвуют Президент, Правительство, местные Советы депутатов, местные исполнительные и распорядительные органы, органы Комитета государственного контроля, иные государственные органы, а также распорядители и получатели бюджетных средств. </w:t>
      </w:r>
    </w:p>
    <w:p w:rsidR="003A01B3" w:rsidRPr="005935CF" w:rsidRDefault="003A01B3" w:rsidP="00F51D89">
      <w:pPr>
        <w:pStyle w:val="a3"/>
        <w:ind w:firstLine="708"/>
      </w:pPr>
      <w:r w:rsidRPr="005935CF">
        <w:rPr>
          <w:b/>
        </w:rPr>
        <w:t>Доходы бюджета</w:t>
      </w:r>
      <w:r w:rsidRPr="005935CF">
        <w:t xml:space="preserve"> – поступающие в бюджет денежные средства.</w:t>
      </w:r>
      <w:r w:rsidR="00F51D89" w:rsidRPr="005935CF">
        <w:t xml:space="preserve"> </w:t>
      </w:r>
      <w:r w:rsidRPr="005935CF">
        <w:t xml:space="preserve">Доходы бюджета формируются за счет: </w:t>
      </w:r>
    </w:p>
    <w:p w:rsidR="003A01B3" w:rsidRPr="005935CF" w:rsidRDefault="003A01B3" w:rsidP="00F51D89">
      <w:pPr>
        <w:pStyle w:val="a3"/>
        <w:ind w:firstLine="708"/>
      </w:pPr>
      <w:r w:rsidRPr="005935CF">
        <w:t xml:space="preserve">*налоговых доходов;  </w:t>
      </w:r>
    </w:p>
    <w:p w:rsidR="003A01B3" w:rsidRPr="005935CF" w:rsidRDefault="003A01B3" w:rsidP="00F51D89">
      <w:pPr>
        <w:pStyle w:val="a3"/>
        <w:ind w:firstLine="708"/>
      </w:pPr>
      <w:r w:rsidRPr="005935CF">
        <w:t xml:space="preserve">*неналоговых доходов; </w:t>
      </w:r>
    </w:p>
    <w:p w:rsidR="003A01B3" w:rsidRPr="005935CF" w:rsidRDefault="003A01B3" w:rsidP="00F51D89">
      <w:pPr>
        <w:pStyle w:val="a3"/>
        <w:ind w:firstLine="708"/>
      </w:pPr>
      <w:r w:rsidRPr="005935CF">
        <w:t xml:space="preserve">*безвозмездных поступлений. </w:t>
      </w:r>
    </w:p>
    <w:p w:rsidR="003A01B3" w:rsidRPr="005935CF" w:rsidRDefault="003A01B3" w:rsidP="00F51D89">
      <w:pPr>
        <w:pStyle w:val="a3"/>
        <w:ind w:firstLine="708"/>
      </w:pPr>
      <w:r w:rsidRPr="005935CF">
        <w:t xml:space="preserve">Для обеспечения соответствия между полномочиями государственных органов на осуществление расходов, закрепленных за республиканским и местными бюджетами, и бюджетными ресурсами, которые должны обеспечивать исполнение этих полномочий, предусматривается предоставление </w:t>
      </w:r>
      <w:r w:rsidRPr="005935CF">
        <w:rPr>
          <w:b/>
        </w:rPr>
        <w:t>межбюджетных трансфертов</w:t>
      </w:r>
      <w:r w:rsidRPr="005935CF">
        <w:t xml:space="preserve"> – бюджетных средств, передаваемых из одного бюджета в другой бюджет на безвозвратной и безвозмездной основе. </w:t>
      </w:r>
    </w:p>
    <w:p w:rsidR="003A01B3" w:rsidRPr="005935CF" w:rsidRDefault="003A01B3" w:rsidP="00F51D89">
      <w:pPr>
        <w:pStyle w:val="a3"/>
        <w:ind w:firstLine="708"/>
      </w:pPr>
      <w:r w:rsidRPr="005935CF">
        <w:t xml:space="preserve">При недостаточности в нижестоящем бюджете собственных доходов для финансирования его расходов в целях обеспечения сбалансированности из вышестоящего в нижестоящий бюджет передается межбюджетный трансферт в виде </w:t>
      </w:r>
      <w:r w:rsidRPr="005935CF">
        <w:rPr>
          <w:b/>
        </w:rPr>
        <w:t>дотации</w:t>
      </w:r>
      <w:r w:rsidRPr="005935CF">
        <w:t xml:space="preserve">. Соотношение между доходной и расходной частями бюджета определяет итоговое сальдо бюджета. В зависимости от величины этого сальдо бюджет может быть сбалансированным, профицитным или дефицитным. </w:t>
      </w:r>
    </w:p>
    <w:p w:rsidR="003A01B3" w:rsidRPr="005935CF" w:rsidRDefault="003A01B3" w:rsidP="00F51D89">
      <w:pPr>
        <w:pStyle w:val="a3"/>
        <w:ind w:firstLine="708"/>
      </w:pPr>
      <w:r w:rsidRPr="005935CF">
        <w:rPr>
          <w:b/>
        </w:rPr>
        <w:t>Расходы бюджета</w:t>
      </w:r>
      <w:r w:rsidRPr="005935CF">
        <w:t xml:space="preserve"> – денежные средства, направляемые на финансовое обеспечение задач и функций государства. </w:t>
      </w:r>
    </w:p>
    <w:p w:rsidR="003A01B3" w:rsidRPr="005935CF" w:rsidRDefault="003A01B3" w:rsidP="00F51D89">
      <w:pPr>
        <w:pStyle w:val="a3"/>
        <w:ind w:firstLine="708"/>
      </w:pPr>
      <w:r w:rsidRPr="005935CF">
        <w:rPr>
          <w:b/>
        </w:rPr>
        <w:t>Профицит</w:t>
      </w:r>
      <w:r w:rsidRPr="005935CF">
        <w:t xml:space="preserve"> бюджета – превышение доходов над расходами. </w:t>
      </w:r>
    </w:p>
    <w:p w:rsidR="003A01B3" w:rsidRPr="005935CF" w:rsidRDefault="003A01B3" w:rsidP="00F51D89">
      <w:pPr>
        <w:pStyle w:val="a3"/>
        <w:ind w:firstLine="708"/>
      </w:pPr>
      <w:r w:rsidRPr="005935CF">
        <w:rPr>
          <w:b/>
        </w:rPr>
        <w:t>Дефицит</w:t>
      </w:r>
      <w:r w:rsidRPr="005935CF">
        <w:t xml:space="preserve"> бюджета – превышение расходов бюджета над его доходами. </w:t>
      </w:r>
    </w:p>
    <w:p w:rsidR="003A01B3" w:rsidRPr="005935CF" w:rsidRDefault="003A01B3" w:rsidP="00F51D89">
      <w:pPr>
        <w:pStyle w:val="a3"/>
        <w:ind w:firstLine="708"/>
      </w:pPr>
      <w:r w:rsidRPr="005935CF">
        <w:t xml:space="preserve">Все доходы, расходы, источники финансирования дефицита (направления использования профицита) бюджета структурированы в единой бюджетной классификации Республики Беларусь. </w:t>
      </w:r>
    </w:p>
    <w:p w:rsidR="003A01B3" w:rsidRPr="005935CF" w:rsidRDefault="003A01B3" w:rsidP="00F51D89">
      <w:pPr>
        <w:pStyle w:val="a3"/>
        <w:ind w:firstLine="708"/>
      </w:pPr>
      <w:r w:rsidRPr="005935CF">
        <w:rPr>
          <w:b/>
        </w:rPr>
        <w:t>Бюджетная</w:t>
      </w:r>
      <w:r w:rsidRPr="005935CF">
        <w:t xml:space="preserve"> классификация – это группировка доходов, расходов, источников финансирования дефицита (направлений использования </w:t>
      </w:r>
      <w:r w:rsidRPr="005935CF">
        <w:lastRenderedPageBreak/>
        <w:t>профицита) бюджета всех уровней бюджетной системы, используемая для составления и исполнения бюджетов всех уровней бюджетной системы.</w:t>
      </w:r>
    </w:p>
    <w:p w:rsidR="003A01B3" w:rsidRPr="005935CF" w:rsidRDefault="003A01B3" w:rsidP="00D067DB">
      <w:pPr>
        <w:pStyle w:val="a3"/>
        <w:ind w:firstLine="0"/>
        <w:jc w:val="center"/>
        <w:rPr>
          <w:b/>
          <w:szCs w:val="30"/>
        </w:rPr>
      </w:pPr>
    </w:p>
    <w:p w:rsidR="005F7862" w:rsidRPr="005935CF" w:rsidRDefault="007B631D" w:rsidP="00D067DB">
      <w:pPr>
        <w:pStyle w:val="a3"/>
        <w:ind w:firstLine="0"/>
        <w:jc w:val="center"/>
        <w:rPr>
          <w:b/>
          <w:szCs w:val="30"/>
        </w:rPr>
      </w:pPr>
      <w:r w:rsidRPr="005935CF">
        <w:rPr>
          <w:b/>
          <w:szCs w:val="30"/>
        </w:rPr>
        <w:t xml:space="preserve">КОНСОЛИДИРОВАННЫЙ БЮДЖЕТ </w:t>
      </w:r>
      <w:r w:rsidR="007D768F" w:rsidRPr="005935CF">
        <w:rPr>
          <w:b/>
          <w:szCs w:val="30"/>
        </w:rPr>
        <w:t>КОБРИНСКОГО РАЙОНА</w:t>
      </w:r>
      <w:r w:rsidR="005F7862" w:rsidRPr="005935CF">
        <w:rPr>
          <w:b/>
          <w:szCs w:val="30"/>
        </w:rPr>
        <w:t xml:space="preserve"> </w:t>
      </w:r>
    </w:p>
    <w:p w:rsidR="004A6A72" w:rsidRPr="005935CF" w:rsidRDefault="001322D4" w:rsidP="00D067DB">
      <w:pPr>
        <w:pStyle w:val="a3"/>
        <w:ind w:firstLine="0"/>
        <w:jc w:val="center"/>
        <w:rPr>
          <w:b/>
          <w:szCs w:val="30"/>
        </w:rPr>
      </w:pPr>
      <w:r w:rsidRPr="005935CF">
        <w:rPr>
          <w:b/>
          <w:szCs w:val="30"/>
        </w:rPr>
        <w:t>НА</w:t>
      </w:r>
      <w:r w:rsidR="00123B99" w:rsidRPr="005935CF">
        <w:rPr>
          <w:b/>
          <w:szCs w:val="30"/>
        </w:rPr>
        <w:t xml:space="preserve"> </w:t>
      </w:r>
      <w:r w:rsidR="00D7246C" w:rsidRPr="00D7246C">
        <w:rPr>
          <w:b/>
          <w:szCs w:val="30"/>
        </w:rPr>
        <w:t>2022</w:t>
      </w:r>
      <w:r w:rsidR="005F7862" w:rsidRPr="005935CF">
        <w:rPr>
          <w:b/>
          <w:szCs w:val="30"/>
        </w:rPr>
        <w:t xml:space="preserve"> ГОД</w:t>
      </w:r>
    </w:p>
    <w:p w:rsidR="001322D4" w:rsidRPr="005935CF" w:rsidRDefault="001322D4" w:rsidP="001322D4">
      <w:pPr>
        <w:pStyle w:val="a3"/>
        <w:ind w:firstLine="0"/>
        <w:jc w:val="center"/>
        <w:rPr>
          <w:b/>
          <w:szCs w:val="30"/>
        </w:rPr>
      </w:pPr>
    </w:p>
    <w:p w:rsidR="001322D4" w:rsidRPr="005935CF" w:rsidRDefault="001322D4" w:rsidP="001322D4">
      <w:pPr>
        <w:pStyle w:val="a3"/>
        <w:ind w:firstLine="0"/>
        <w:jc w:val="center"/>
        <w:rPr>
          <w:b/>
          <w:szCs w:val="30"/>
        </w:rPr>
      </w:pPr>
      <w:r w:rsidRPr="005935CF">
        <w:rPr>
          <w:b/>
          <w:szCs w:val="30"/>
        </w:rPr>
        <w:t>Доходы</w:t>
      </w:r>
    </w:p>
    <w:p w:rsidR="00EC7D34" w:rsidRPr="005935CF" w:rsidRDefault="00EC7D34" w:rsidP="001322D4">
      <w:pPr>
        <w:pStyle w:val="a3"/>
        <w:ind w:firstLine="0"/>
        <w:jc w:val="center"/>
        <w:rPr>
          <w:b/>
          <w:szCs w:val="30"/>
        </w:rPr>
      </w:pPr>
    </w:p>
    <w:p w:rsidR="003A01B3" w:rsidRPr="005935CF" w:rsidRDefault="00982C07" w:rsidP="003A01B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-128012</wp:posOffset>
            </wp:positionH>
            <wp:positionV relativeFrom="margin">
              <wp:posOffset>2696308</wp:posOffset>
            </wp:positionV>
            <wp:extent cx="2707821" cy="1895475"/>
            <wp:effectExtent l="0" t="0" r="0" b="0"/>
            <wp:wrapSquare wrapText="bothSides"/>
            <wp:docPr id="14" name="Рисунок 14" descr="G:\картинки\доходы\dohody_st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картинки\доходы\dohody_sta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821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01B3" w:rsidRPr="005935CF">
        <w:rPr>
          <w:rFonts w:ascii="Times New Roman" w:hAnsi="Times New Roman"/>
          <w:sz w:val="30"/>
          <w:szCs w:val="30"/>
        </w:rPr>
        <w:t>В основу формирования бюджета района на 202</w:t>
      </w:r>
      <w:r w:rsidR="00D7246C" w:rsidRPr="00D7246C">
        <w:rPr>
          <w:rFonts w:ascii="Times New Roman" w:hAnsi="Times New Roman"/>
          <w:sz w:val="30"/>
          <w:szCs w:val="30"/>
        </w:rPr>
        <w:t>2</w:t>
      </w:r>
      <w:r w:rsidR="003A01B3" w:rsidRPr="005935CF">
        <w:rPr>
          <w:rFonts w:ascii="Times New Roman" w:hAnsi="Times New Roman"/>
          <w:sz w:val="30"/>
          <w:szCs w:val="30"/>
        </w:rPr>
        <w:t xml:space="preserve"> год положены расчетные показатели по доходам и расходам бюджета, доведенные главным финансовым управлением Брестского областного исполнительного комитета, параметры социально-экономического развития и денежно-кредитной политики Республики Беларусь на </w:t>
      </w:r>
      <w:r w:rsidR="003A01B3" w:rsidRPr="005935CF">
        <w:rPr>
          <w:rFonts w:ascii="Times New Roman" w:hAnsi="Times New Roman"/>
          <w:sz w:val="30"/>
          <w:szCs w:val="30"/>
        </w:rPr>
        <w:br/>
        <w:t>202</w:t>
      </w:r>
      <w:r w:rsidR="00D7246C" w:rsidRPr="00D7246C">
        <w:rPr>
          <w:rFonts w:ascii="Times New Roman" w:hAnsi="Times New Roman"/>
          <w:sz w:val="30"/>
          <w:szCs w:val="30"/>
        </w:rPr>
        <w:t>2</w:t>
      </w:r>
      <w:r w:rsidR="003A01B3" w:rsidRPr="005935CF">
        <w:rPr>
          <w:rFonts w:ascii="Times New Roman" w:hAnsi="Times New Roman"/>
          <w:sz w:val="30"/>
          <w:szCs w:val="30"/>
        </w:rPr>
        <w:t xml:space="preserve"> год, изменения налогового законодательства, а также ожидаемое исполнение районного бюджета и 11 сельских бюджетов района в 202</w:t>
      </w:r>
      <w:r w:rsidR="00D7246C" w:rsidRPr="00D7246C">
        <w:rPr>
          <w:rFonts w:ascii="Times New Roman" w:hAnsi="Times New Roman"/>
          <w:sz w:val="30"/>
          <w:szCs w:val="30"/>
        </w:rPr>
        <w:t>1</w:t>
      </w:r>
      <w:r w:rsidR="003A01B3" w:rsidRPr="005935CF">
        <w:rPr>
          <w:rFonts w:ascii="Times New Roman" w:hAnsi="Times New Roman"/>
          <w:sz w:val="30"/>
          <w:szCs w:val="30"/>
        </w:rPr>
        <w:t> году.</w:t>
      </w:r>
    </w:p>
    <w:p w:rsidR="003A01B3" w:rsidRPr="005935CF" w:rsidRDefault="003A01B3" w:rsidP="003A01B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sz w:val="30"/>
          <w:szCs w:val="30"/>
        </w:rPr>
        <w:t>В соответствии с п. 4</w:t>
      </w:r>
      <w:r w:rsidRPr="005935CF">
        <w:rPr>
          <w:rFonts w:ascii="Times New Roman" w:hAnsi="Times New Roman"/>
          <w:sz w:val="30"/>
          <w:szCs w:val="30"/>
          <w:vertAlign w:val="superscript"/>
        </w:rPr>
        <w:t xml:space="preserve"> </w:t>
      </w:r>
      <w:r w:rsidRPr="005935CF">
        <w:rPr>
          <w:rFonts w:ascii="Times New Roman" w:hAnsi="Times New Roman"/>
          <w:sz w:val="30"/>
          <w:szCs w:val="30"/>
        </w:rPr>
        <w:t>ст. 28 Бюджетного кодекса установлены нормативы отчислений в бюджеты первичного уровня подоходного налога с физических лиц, в процентах от поступлений на территории Кобринского района.</w:t>
      </w:r>
    </w:p>
    <w:p w:rsidR="003A01B3" w:rsidRPr="005935CF" w:rsidRDefault="003A01B3" w:rsidP="003A01B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sz w:val="30"/>
          <w:szCs w:val="30"/>
        </w:rPr>
        <w:t>Объем консолидированного бюджета района на 202</w:t>
      </w:r>
      <w:r w:rsidR="00D7246C" w:rsidRPr="00D7246C">
        <w:rPr>
          <w:rFonts w:ascii="Times New Roman" w:hAnsi="Times New Roman"/>
          <w:sz w:val="30"/>
          <w:szCs w:val="30"/>
        </w:rPr>
        <w:t>2</w:t>
      </w:r>
      <w:r w:rsidRPr="005935CF">
        <w:rPr>
          <w:rFonts w:ascii="Times New Roman" w:hAnsi="Times New Roman"/>
          <w:sz w:val="30"/>
          <w:szCs w:val="30"/>
        </w:rPr>
        <w:t xml:space="preserve"> год определен по доходам и расходам в сумме </w:t>
      </w:r>
      <w:r w:rsidR="00D7246C" w:rsidRPr="00D7246C">
        <w:rPr>
          <w:rFonts w:ascii="Times New Roman" w:hAnsi="Times New Roman"/>
          <w:sz w:val="30"/>
          <w:szCs w:val="30"/>
        </w:rPr>
        <w:t>141</w:t>
      </w:r>
      <w:r w:rsidR="00D7246C">
        <w:rPr>
          <w:rFonts w:ascii="Times New Roman" w:hAnsi="Times New Roman"/>
          <w:sz w:val="30"/>
          <w:szCs w:val="30"/>
        </w:rPr>
        <w:t> </w:t>
      </w:r>
      <w:r w:rsidR="00D7246C" w:rsidRPr="00D7246C">
        <w:rPr>
          <w:rFonts w:ascii="Times New Roman" w:hAnsi="Times New Roman"/>
          <w:sz w:val="30"/>
          <w:szCs w:val="30"/>
        </w:rPr>
        <w:t>817</w:t>
      </w:r>
      <w:r w:rsidR="00D7246C">
        <w:rPr>
          <w:rFonts w:ascii="Times New Roman" w:hAnsi="Times New Roman"/>
          <w:sz w:val="30"/>
          <w:szCs w:val="30"/>
        </w:rPr>
        <w:t>,</w:t>
      </w:r>
      <w:r w:rsidR="00D7246C" w:rsidRPr="00D7246C">
        <w:rPr>
          <w:rFonts w:ascii="Times New Roman" w:hAnsi="Times New Roman"/>
          <w:sz w:val="30"/>
          <w:szCs w:val="30"/>
        </w:rPr>
        <w:t>9</w:t>
      </w:r>
      <w:r w:rsidRPr="005935CF">
        <w:rPr>
          <w:rFonts w:ascii="Times New Roman" w:hAnsi="Times New Roman"/>
          <w:sz w:val="30"/>
          <w:szCs w:val="30"/>
        </w:rPr>
        <w:t xml:space="preserve"> тыс. рублей и является бездефицитным, в том числе:</w:t>
      </w:r>
    </w:p>
    <w:p w:rsidR="003A01B3" w:rsidRPr="005935CF" w:rsidRDefault="003A01B3" w:rsidP="003A01B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sz w:val="30"/>
          <w:szCs w:val="30"/>
        </w:rPr>
        <w:t>районный бюджет без средств, передаваемых в сельские бюджеты (</w:t>
      </w:r>
      <w:r w:rsidR="00D7246C">
        <w:rPr>
          <w:rFonts w:ascii="Times New Roman" w:hAnsi="Times New Roman"/>
          <w:sz w:val="30"/>
          <w:szCs w:val="30"/>
        </w:rPr>
        <w:t>697 875,00</w:t>
      </w:r>
      <w:r w:rsidRPr="005935CF">
        <w:rPr>
          <w:rFonts w:ascii="Times New Roman" w:hAnsi="Times New Roman"/>
          <w:sz w:val="30"/>
          <w:szCs w:val="30"/>
        </w:rPr>
        <w:t xml:space="preserve"> рублей), сформирован в сумме </w:t>
      </w:r>
      <w:r w:rsidR="00D7246C">
        <w:rPr>
          <w:rFonts w:ascii="Times New Roman" w:hAnsi="Times New Roman"/>
          <w:sz w:val="30"/>
          <w:szCs w:val="30"/>
        </w:rPr>
        <w:t>139 956,9</w:t>
      </w:r>
      <w:r w:rsidRPr="005935CF">
        <w:rPr>
          <w:rFonts w:ascii="Times New Roman" w:hAnsi="Times New Roman"/>
          <w:sz w:val="30"/>
          <w:szCs w:val="30"/>
        </w:rPr>
        <w:t xml:space="preserve"> тыс. рублей и является бездефицитным;</w:t>
      </w:r>
    </w:p>
    <w:p w:rsidR="003A01B3" w:rsidRPr="005935CF" w:rsidRDefault="003A01B3" w:rsidP="003A01B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sz w:val="30"/>
          <w:szCs w:val="30"/>
        </w:rPr>
        <w:t xml:space="preserve">сельские бюджеты определены из объемов доходов и расходов в сумме </w:t>
      </w:r>
      <w:r w:rsidR="00D7246C">
        <w:rPr>
          <w:rFonts w:ascii="Times New Roman" w:hAnsi="Times New Roman"/>
          <w:sz w:val="30"/>
          <w:szCs w:val="30"/>
        </w:rPr>
        <w:t>1 861,0</w:t>
      </w:r>
      <w:r w:rsidRPr="005935CF">
        <w:rPr>
          <w:rFonts w:ascii="Times New Roman" w:hAnsi="Times New Roman"/>
          <w:sz w:val="30"/>
          <w:szCs w:val="30"/>
        </w:rPr>
        <w:t xml:space="preserve"> тыс. рублей и </w:t>
      </w:r>
      <w:r w:rsidR="00D7246C">
        <w:rPr>
          <w:rFonts w:ascii="Times New Roman" w:hAnsi="Times New Roman"/>
          <w:sz w:val="30"/>
          <w:szCs w:val="30"/>
        </w:rPr>
        <w:t xml:space="preserve">также </w:t>
      </w:r>
      <w:r w:rsidRPr="005935CF">
        <w:rPr>
          <w:rFonts w:ascii="Times New Roman" w:hAnsi="Times New Roman"/>
          <w:sz w:val="30"/>
          <w:szCs w:val="30"/>
        </w:rPr>
        <w:t>являются бездефицитными.</w:t>
      </w:r>
    </w:p>
    <w:p w:rsidR="003A01B3" w:rsidRPr="00A27EC0" w:rsidRDefault="003A01B3" w:rsidP="003A01B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27EC0">
        <w:rPr>
          <w:rFonts w:ascii="Times New Roman" w:hAnsi="Times New Roman"/>
          <w:sz w:val="30"/>
          <w:szCs w:val="30"/>
        </w:rPr>
        <w:t>По прогнозу собственные доходы консолидированного бюджета района в 202</w:t>
      </w:r>
      <w:r w:rsidR="00A27EC0" w:rsidRPr="00A27EC0">
        <w:rPr>
          <w:rFonts w:ascii="Times New Roman" w:hAnsi="Times New Roman"/>
          <w:sz w:val="30"/>
          <w:szCs w:val="30"/>
        </w:rPr>
        <w:t>2</w:t>
      </w:r>
      <w:r w:rsidRPr="00A27EC0">
        <w:rPr>
          <w:rFonts w:ascii="Times New Roman" w:hAnsi="Times New Roman"/>
          <w:sz w:val="30"/>
          <w:szCs w:val="30"/>
        </w:rPr>
        <w:t xml:space="preserve"> году ожидаются в размере </w:t>
      </w:r>
      <w:r w:rsidR="00D7246C" w:rsidRPr="00A27EC0">
        <w:rPr>
          <w:rFonts w:ascii="Times New Roman" w:hAnsi="Times New Roman"/>
          <w:sz w:val="30"/>
          <w:szCs w:val="30"/>
        </w:rPr>
        <w:t>94 806,4</w:t>
      </w:r>
      <w:r w:rsidRPr="00A27EC0">
        <w:rPr>
          <w:rFonts w:ascii="Times New Roman" w:hAnsi="Times New Roman"/>
          <w:sz w:val="30"/>
          <w:szCs w:val="30"/>
        </w:rPr>
        <w:t xml:space="preserve"> тыс. рублей, в том числе: </w:t>
      </w:r>
      <w:r w:rsidRPr="00A27EC0">
        <w:rPr>
          <w:rFonts w:ascii="Times New Roman" w:hAnsi="Times New Roman"/>
          <w:b/>
          <w:sz w:val="30"/>
          <w:szCs w:val="30"/>
        </w:rPr>
        <w:t>налоговые</w:t>
      </w:r>
      <w:r w:rsidRPr="00A27EC0">
        <w:rPr>
          <w:rFonts w:ascii="Times New Roman" w:hAnsi="Times New Roman"/>
          <w:sz w:val="30"/>
          <w:szCs w:val="30"/>
        </w:rPr>
        <w:t xml:space="preserve"> доходы определены в сумме </w:t>
      </w:r>
      <w:r w:rsidR="00D7246C" w:rsidRPr="00A27EC0">
        <w:rPr>
          <w:rFonts w:ascii="Times New Roman" w:hAnsi="Times New Roman"/>
          <w:sz w:val="30"/>
          <w:szCs w:val="30"/>
        </w:rPr>
        <w:t>89 124,7</w:t>
      </w:r>
      <w:r w:rsidRPr="00A27EC0">
        <w:rPr>
          <w:rFonts w:ascii="Times New Roman" w:hAnsi="Times New Roman"/>
          <w:sz w:val="30"/>
          <w:szCs w:val="30"/>
        </w:rPr>
        <w:t xml:space="preserve"> тыс. рублей и </w:t>
      </w:r>
      <w:r w:rsidRPr="00A27EC0">
        <w:rPr>
          <w:rFonts w:ascii="Times New Roman" w:hAnsi="Times New Roman"/>
          <w:b/>
          <w:sz w:val="30"/>
          <w:szCs w:val="30"/>
        </w:rPr>
        <w:t>неналоговые</w:t>
      </w:r>
      <w:r w:rsidRPr="00A27EC0">
        <w:rPr>
          <w:rFonts w:ascii="Times New Roman" w:hAnsi="Times New Roman"/>
          <w:sz w:val="30"/>
          <w:szCs w:val="30"/>
        </w:rPr>
        <w:t xml:space="preserve"> доходы – </w:t>
      </w:r>
      <w:r w:rsidR="00D7246C" w:rsidRPr="00A27EC0">
        <w:rPr>
          <w:rFonts w:ascii="Times New Roman" w:hAnsi="Times New Roman"/>
          <w:sz w:val="30"/>
          <w:szCs w:val="30"/>
        </w:rPr>
        <w:t>5 681,7</w:t>
      </w:r>
      <w:r w:rsidRPr="00A27EC0">
        <w:rPr>
          <w:rFonts w:ascii="Times New Roman" w:hAnsi="Times New Roman"/>
          <w:sz w:val="30"/>
          <w:szCs w:val="30"/>
        </w:rPr>
        <w:t> тыс. рублей.</w:t>
      </w:r>
    </w:p>
    <w:p w:rsidR="00691D18" w:rsidRDefault="00691D18" w:rsidP="00691D1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sz w:val="30"/>
          <w:szCs w:val="30"/>
        </w:rPr>
        <w:t>Бюджету района в 202</w:t>
      </w:r>
      <w:r w:rsidR="00D7246C">
        <w:rPr>
          <w:rFonts w:ascii="Times New Roman" w:hAnsi="Times New Roman"/>
          <w:sz w:val="30"/>
          <w:szCs w:val="30"/>
        </w:rPr>
        <w:t>2</w:t>
      </w:r>
      <w:r w:rsidRPr="005935CF">
        <w:rPr>
          <w:rFonts w:ascii="Times New Roman" w:hAnsi="Times New Roman"/>
          <w:sz w:val="30"/>
          <w:szCs w:val="30"/>
        </w:rPr>
        <w:t xml:space="preserve"> году из областного бюджета передаются безвозмездные поступления в сумме </w:t>
      </w:r>
      <w:r w:rsidR="00D7246C">
        <w:rPr>
          <w:rFonts w:ascii="Times New Roman" w:hAnsi="Times New Roman"/>
          <w:sz w:val="30"/>
          <w:szCs w:val="30"/>
        </w:rPr>
        <w:t>47 011,4</w:t>
      </w:r>
      <w:r w:rsidRPr="005935CF">
        <w:rPr>
          <w:rFonts w:ascii="Times New Roman" w:hAnsi="Times New Roman"/>
          <w:sz w:val="30"/>
          <w:szCs w:val="30"/>
        </w:rPr>
        <w:t xml:space="preserve"> тыс. рублей, в том числе дотация в сумме </w:t>
      </w:r>
      <w:r w:rsidR="00D7246C">
        <w:rPr>
          <w:rFonts w:ascii="Times New Roman" w:hAnsi="Times New Roman"/>
          <w:sz w:val="30"/>
          <w:szCs w:val="30"/>
        </w:rPr>
        <w:t>46 163,5</w:t>
      </w:r>
      <w:r w:rsidRPr="005935CF">
        <w:rPr>
          <w:rFonts w:ascii="Times New Roman" w:hAnsi="Times New Roman"/>
          <w:sz w:val="30"/>
          <w:szCs w:val="30"/>
        </w:rPr>
        <w:t xml:space="preserve"> тыс. рублей, с</w:t>
      </w:r>
      <w:r w:rsidRPr="005935CF">
        <w:rPr>
          <w:rFonts w:ascii="Times New Roman" w:hAnsi="Times New Roman"/>
          <w:iCs/>
          <w:sz w:val="30"/>
          <w:szCs w:val="30"/>
        </w:rPr>
        <w:t xml:space="preserve">убвенции на финансирование расходов по развитию сельского хозяйства и рыбохозяйственной деятельности в сумме </w:t>
      </w:r>
      <w:r w:rsidR="00D7246C">
        <w:rPr>
          <w:rFonts w:ascii="Times New Roman" w:hAnsi="Times New Roman"/>
          <w:sz w:val="30"/>
          <w:szCs w:val="30"/>
        </w:rPr>
        <w:t>746,2</w:t>
      </w:r>
      <w:r w:rsidRPr="005935CF">
        <w:rPr>
          <w:rFonts w:ascii="Times New Roman" w:hAnsi="Times New Roman"/>
          <w:sz w:val="30"/>
          <w:szCs w:val="30"/>
        </w:rPr>
        <w:t xml:space="preserve"> тыс. рублей</w:t>
      </w:r>
      <w:r w:rsidR="00D7246C">
        <w:rPr>
          <w:rFonts w:ascii="Times New Roman" w:hAnsi="Times New Roman"/>
          <w:sz w:val="30"/>
          <w:szCs w:val="30"/>
        </w:rPr>
        <w:t>, межбюджетные трансферты из областного бюджета в сумме 101,7 тыс. рублей.</w:t>
      </w:r>
    </w:p>
    <w:p w:rsidR="00F93493" w:rsidRPr="009415E6" w:rsidRDefault="00F93493" w:rsidP="00F9349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0"/>
          <w:szCs w:val="30"/>
        </w:rPr>
      </w:pPr>
      <w:r w:rsidRPr="009415E6">
        <w:rPr>
          <w:rFonts w:ascii="Times New Roman" w:hAnsi="Times New Roman"/>
          <w:color w:val="000000"/>
          <w:sz w:val="30"/>
          <w:szCs w:val="30"/>
        </w:rPr>
        <w:t xml:space="preserve">Расчетные показатели по собственным доходам бюджета на </w:t>
      </w:r>
      <w:r w:rsidR="00A27EC0">
        <w:rPr>
          <w:rFonts w:ascii="Times New Roman" w:hAnsi="Times New Roman"/>
          <w:color w:val="000000"/>
          <w:sz w:val="30"/>
          <w:szCs w:val="30"/>
        </w:rPr>
        <w:br/>
      </w:r>
      <w:r w:rsidRPr="009415E6">
        <w:rPr>
          <w:rFonts w:ascii="Times New Roman" w:hAnsi="Times New Roman"/>
          <w:color w:val="000000"/>
          <w:sz w:val="30"/>
          <w:szCs w:val="30"/>
        </w:rPr>
        <w:lastRenderedPageBreak/>
        <w:t>2022 год сформированы с учетом дополнительных поступлений от применения повышающих коэффициентов (2,0), установленных Кобринским районным Советом депутатов, к ставкам налога на недвижимость и земельного налога без учета дополнительных поступлений по имущественным налогам РУП «Белоруснефть-</w:t>
      </w:r>
      <w:proofErr w:type="spellStart"/>
      <w:r w:rsidRPr="009415E6">
        <w:rPr>
          <w:rFonts w:ascii="Times New Roman" w:hAnsi="Times New Roman"/>
          <w:color w:val="000000"/>
          <w:sz w:val="30"/>
          <w:szCs w:val="30"/>
        </w:rPr>
        <w:t>Брестоблнефтепродукт</w:t>
      </w:r>
      <w:proofErr w:type="spellEnd"/>
      <w:r w:rsidRPr="009415E6">
        <w:rPr>
          <w:rFonts w:ascii="Times New Roman" w:hAnsi="Times New Roman"/>
          <w:color w:val="000000"/>
          <w:sz w:val="30"/>
          <w:szCs w:val="30"/>
        </w:rPr>
        <w:t>».</w:t>
      </w:r>
    </w:p>
    <w:p w:rsidR="00F93493" w:rsidRPr="009415E6" w:rsidRDefault="00F93493" w:rsidP="00F9349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0"/>
          <w:szCs w:val="30"/>
        </w:rPr>
      </w:pPr>
      <w:bookmarkStart w:id="1" w:name="_Hlk93566136"/>
      <w:r w:rsidRPr="009415E6">
        <w:rPr>
          <w:rFonts w:ascii="Times New Roman" w:hAnsi="Times New Roman"/>
          <w:color w:val="000000"/>
          <w:sz w:val="30"/>
          <w:szCs w:val="30"/>
        </w:rPr>
        <w:t xml:space="preserve">На 2022 год изменен норматив отчислений в бюджет Кобринского района налога на добавленную стоимость, исходя из численности населения, постоянно проживающего на территории Кобринского района. Норматив отчислений составил </w:t>
      </w:r>
      <w:r w:rsidRPr="0034521C">
        <w:rPr>
          <w:rFonts w:ascii="Times New Roman" w:hAnsi="Times New Roman"/>
          <w:color w:val="000000"/>
          <w:sz w:val="30"/>
          <w:szCs w:val="30"/>
        </w:rPr>
        <w:t>3,009</w:t>
      </w:r>
      <w:r w:rsidRPr="009415E6">
        <w:rPr>
          <w:rFonts w:ascii="Times New Roman" w:hAnsi="Times New Roman"/>
          <w:color w:val="000000"/>
          <w:sz w:val="30"/>
          <w:szCs w:val="30"/>
        </w:rPr>
        <w:t xml:space="preserve"> процента (в 2021 году – </w:t>
      </w:r>
      <w:r>
        <w:rPr>
          <w:rFonts w:ascii="Times New Roman" w:hAnsi="Times New Roman"/>
          <w:color w:val="000000"/>
          <w:sz w:val="30"/>
          <w:szCs w:val="30"/>
        </w:rPr>
        <w:t>3,008</w:t>
      </w:r>
      <w:r w:rsidRPr="009415E6">
        <w:rPr>
          <w:rFonts w:ascii="Times New Roman" w:hAnsi="Times New Roman"/>
          <w:color w:val="000000"/>
          <w:sz w:val="30"/>
          <w:szCs w:val="30"/>
        </w:rPr>
        <w:t xml:space="preserve"> процента). </w:t>
      </w:r>
    </w:p>
    <w:bookmarkEnd w:id="1"/>
    <w:p w:rsidR="00F93493" w:rsidRPr="009415E6" w:rsidRDefault="00F93493" w:rsidP="00F9349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0"/>
          <w:szCs w:val="30"/>
        </w:rPr>
      </w:pPr>
      <w:r w:rsidRPr="009415E6">
        <w:rPr>
          <w:rFonts w:ascii="Times New Roman" w:hAnsi="Times New Roman"/>
          <w:color w:val="000000"/>
          <w:sz w:val="30"/>
          <w:szCs w:val="30"/>
        </w:rPr>
        <w:t xml:space="preserve">Установление в абсолютной величине ставок налога за владение собаками, сборов за осуществление ремесленной деятельности и за осуществление деятельности по оказанию услуг в сфере </w:t>
      </w:r>
      <w:proofErr w:type="spellStart"/>
      <w:r w:rsidRPr="009415E6">
        <w:rPr>
          <w:rFonts w:ascii="Times New Roman" w:hAnsi="Times New Roman"/>
          <w:color w:val="000000"/>
          <w:sz w:val="30"/>
          <w:szCs w:val="30"/>
        </w:rPr>
        <w:t>агроэкотуризма</w:t>
      </w:r>
      <w:proofErr w:type="spellEnd"/>
      <w:r w:rsidRPr="009415E6">
        <w:rPr>
          <w:rFonts w:ascii="Times New Roman" w:hAnsi="Times New Roman"/>
          <w:color w:val="000000"/>
          <w:sz w:val="30"/>
          <w:szCs w:val="30"/>
        </w:rPr>
        <w:t>, государственной пошлины;</w:t>
      </w:r>
    </w:p>
    <w:p w:rsidR="00F93493" w:rsidRPr="009415E6" w:rsidRDefault="00F93493" w:rsidP="00F9349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0"/>
          <w:szCs w:val="30"/>
        </w:rPr>
      </w:pPr>
      <w:r w:rsidRPr="009415E6">
        <w:rPr>
          <w:rFonts w:ascii="Times New Roman" w:hAnsi="Times New Roman"/>
          <w:color w:val="000000"/>
          <w:sz w:val="30"/>
          <w:szCs w:val="30"/>
        </w:rPr>
        <w:sym w:font="Symbol" w:char="F0B7"/>
      </w:r>
      <w:r w:rsidRPr="009415E6">
        <w:rPr>
          <w:rFonts w:ascii="Times New Roman" w:hAnsi="Times New Roman"/>
          <w:color w:val="000000"/>
          <w:sz w:val="30"/>
          <w:szCs w:val="30"/>
        </w:rPr>
        <w:t> сокращение количества налоговых льгот;</w:t>
      </w:r>
    </w:p>
    <w:p w:rsidR="00F93493" w:rsidRPr="009415E6" w:rsidRDefault="00F93493" w:rsidP="00F9349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0"/>
          <w:szCs w:val="30"/>
        </w:rPr>
      </w:pPr>
      <w:r w:rsidRPr="009415E6">
        <w:rPr>
          <w:rFonts w:ascii="Times New Roman" w:hAnsi="Times New Roman"/>
          <w:color w:val="000000"/>
          <w:sz w:val="30"/>
          <w:szCs w:val="30"/>
        </w:rPr>
        <w:sym w:font="Symbol" w:char="F0B7"/>
      </w:r>
      <w:r w:rsidRPr="009415E6">
        <w:rPr>
          <w:rFonts w:ascii="Times New Roman" w:hAnsi="Times New Roman"/>
          <w:color w:val="000000"/>
          <w:sz w:val="30"/>
          <w:szCs w:val="30"/>
        </w:rPr>
        <w:t> совершенствование порядка осуществления и налогообложения предпринимательской деятельности;</w:t>
      </w:r>
    </w:p>
    <w:p w:rsidR="00F93493" w:rsidRPr="009415E6" w:rsidRDefault="00F93493" w:rsidP="00F9349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0"/>
          <w:szCs w:val="30"/>
        </w:rPr>
      </w:pPr>
      <w:r w:rsidRPr="009415E6">
        <w:rPr>
          <w:rFonts w:ascii="Times New Roman" w:hAnsi="Times New Roman"/>
          <w:color w:val="000000"/>
          <w:sz w:val="30"/>
          <w:szCs w:val="30"/>
        </w:rPr>
        <w:sym w:font="Symbol" w:char="F0B7"/>
      </w:r>
      <w:r w:rsidRPr="009415E6">
        <w:rPr>
          <w:rFonts w:ascii="Times New Roman" w:hAnsi="Times New Roman"/>
          <w:color w:val="000000"/>
          <w:sz w:val="30"/>
          <w:szCs w:val="30"/>
        </w:rPr>
        <w:t> отмена льготы по налогу на недвижимость для физических лиц в отношении одной квартиры в многоквартирном жилом доме или в блокированном жилом доме;</w:t>
      </w:r>
    </w:p>
    <w:p w:rsidR="00F93493" w:rsidRPr="009415E6" w:rsidRDefault="00F93493" w:rsidP="00F9349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0"/>
          <w:szCs w:val="30"/>
        </w:rPr>
      </w:pPr>
      <w:r w:rsidRPr="009415E6">
        <w:rPr>
          <w:rFonts w:ascii="Times New Roman" w:hAnsi="Times New Roman"/>
          <w:color w:val="000000"/>
          <w:sz w:val="30"/>
          <w:szCs w:val="30"/>
        </w:rPr>
        <w:sym w:font="Symbol" w:char="F0B7"/>
      </w:r>
      <w:r w:rsidRPr="009415E6">
        <w:rPr>
          <w:rFonts w:ascii="Times New Roman" w:hAnsi="Times New Roman"/>
          <w:color w:val="000000"/>
          <w:sz w:val="30"/>
          <w:szCs w:val="30"/>
        </w:rPr>
        <w:t> введение с 1 июля 2022 г. уплаты налога на добавленную стоимость при электронной продаже товаров.</w:t>
      </w:r>
    </w:p>
    <w:p w:rsidR="00691D18" w:rsidRPr="005935CF" w:rsidRDefault="00691D18" w:rsidP="00D067DB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bCs/>
          <w:color w:val="FF0000"/>
          <w:sz w:val="30"/>
          <w:szCs w:val="30"/>
          <w:highlight w:val="yellow"/>
          <w:lang w:eastAsia="ru-RU"/>
        </w:rPr>
      </w:pPr>
    </w:p>
    <w:p w:rsidR="007B24C0" w:rsidRPr="005935CF" w:rsidRDefault="007B24C0" w:rsidP="00D067DB">
      <w:pPr>
        <w:spacing w:after="0" w:line="240" w:lineRule="auto"/>
        <w:ind w:firstLine="708"/>
        <w:jc w:val="center"/>
        <w:rPr>
          <w:rFonts w:ascii="Times New Roman" w:eastAsia="Times New Roman" w:hAnsi="Times New Roman"/>
          <w:sz w:val="30"/>
          <w:szCs w:val="30"/>
          <w:lang w:eastAsia="ru-RU"/>
        </w:rPr>
      </w:pPr>
      <w:r w:rsidRPr="005935CF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 xml:space="preserve">Структура доходов консолидированного бюджета </w:t>
      </w:r>
      <w:r w:rsidR="009C74BE" w:rsidRPr="005935CF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района</w:t>
      </w:r>
      <w:r w:rsidRPr="005935CF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 xml:space="preserve"> </w:t>
      </w:r>
      <w:r w:rsidR="00F2431B" w:rsidRPr="005935CF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br/>
      </w:r>
      <w:r w:rsidR="00123B99" w:rsidRPr="005935CF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на 20</w:t>
      </w:r>
      <w:r w:rsidR="003A01B3" w:rsidRPr="005935CF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2</w:t>
      </w:r>
      <w:r w:rsidR="00F93493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 xml:space="preserve">2 </w:t>
      </w:r>
      <w:r w:rsidRPr="005935CF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год (в процентах)</w:t>
      </w:r>
    </w:p>
    <w:p w:rsidR="00924E93" w:rsidRPr="005935CF" w:rsidRDefault="00350486" w:rsidP="00982C07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5935CF">
        <w:rPr>
          <w:rFonts w:ascii="Times New Roman" w:eastAsia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0CC2BC7B" wp14:editId="5794EADB">
            <wp:extent cx="5657222" cy="3627455"/>
            <wp:effectExtent l="0" t="0" r="635" b="1143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93493" w:rsidRPr="005935CF" w:rsidRDefault="00F93493" w:rsidP="00F93493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5935CF">
        <w:rPr>
          <w:rFonts w:ascii="Times New Roman" w:eastAsia="Times New Roman" w:hAnsi="Times New Roman"/>
          <w:b/>
          <w:sz w:val="30"/>
          <w:szCs w:val="30"/>
          <w:lang w:eastAsia="ru-RU"/>
        </w:rPr>
        <w:lastRenderedPageBreak/>
        <w:t>Структура собственных доходов бюджета</w:t>
      </w:r>
    </w:p>
    <w:p w:rsidR="00F93493" w:rsidRDefault="00F93493" w:rsidP="001322D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350486" w:rsidRDefault="00946F4E" w:rsidP="001322D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/>
          <w:sz w:val="30"/>
          <w:szCs w:val="30"/>
          <w:lang w:eastAsia="ru-RU"/>
        </w:rPr>
        <w:t xml:space="preserve">Собственные </w:t>
      </w:r>
      <w:r w:rsidR="001322D4" w:rsidRPr="005935CF">
        <w:rPr>
          <w:rFonts w:ascii="Times New Roman" w:eastAsia="Times New Roman" w:hAnsi="Times New Roman"/>
          <w:sz w:val="30"/>
          <w:szCs w:val="30"/>
          <w:lang w:eastAsia="ru-RU"/>
        </w:rPr>
        <w:t>доходы формируются в основном за счет поступлений</w:t>
      </w:r>
      <w:r w:rsidR="00D60167" w:rsidRPr="005935CF">
        <w:rPr>
          <w:rFonts w:ascii="Times New Roman" w:eastAsia="Times New Roman" w:hAnsi="Times New Roman"/>
          <w:i/>
          <w:sz w:val="30"/>
          <w:szCs w:val="30"/>
          <w:lang w:eastAsia="ru-RU"/>
        </w:rPr>
        <w:t xml:space="preserve"> </w:t>
      </w:r>
      <w:r w:rsidR="001322D4" w:rsidRPr="005935CF">
        <w:rPr>
          <w:rFonts w:ascii="Times New Roman" w:eastAsia="Times New Roman" w:hAnsi="Times New Roman"/>
          <w:sz w:val="30"/>
          <w:szCs w:val="30"/>
          <w:lang w:eastAsia="ru-RU"/>
        </w:rPr>
        <w:t>подоходного налога</w:t>
      </w:r>
      <w:r w:rsidR="00EC7D34"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 с физических лиц</w:t>
      </w:r>
      <w:r w:rsidR="001322D4"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 – </w:t>
      </w:r>
      <w:r w:rsidR="00F93493">
        <w:rPr>
          <w:rFonts w:ascii="Times New Roman" w:eastAsia="Times New Roman" w:hAnsi="Times New Roman"/>
          <w:sz w:val="30"/>
          <w:szCs w:val="30"/>
          <w:lang w:eastAsia="ru-RU"/>
        </w:rPr>
        <w:t>40 301,5</w:t>
      </w:r>
      <w:r w:rsidR="001322D4"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 тыс. рублей (</w:t>
      </w:r>
      <w:r w:rsidR="009D0A57" w:rsidRPr="005935CF">
        <w:rPr>
          <w:rFonts w:ascii="Times New Roman" w:eastAsia="Times New Roman" w:hAnsi="Times New Roman"/>
          <w:sz w:val="30"/>
          <w:szCs w:val="30"/>
          <w:lang w:eastAsia="ru-RU"/>
        </w:rPr>
        <w:t>4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2</w:t>
      </w:r>
      <w:r w:rsidR="009D0A57" w:rsidRPr="005935CF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5</w:t>
      </w:r>
      <w:r w:rsidR="001322D4"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%), налога на добавленную стоимость – </w:t>
      </w:r>
      <w:r w:rsidR="00F93493">
        <w:rPr>
          <w:rFonts w:ascii="Times New Roman" w:eastAsia="Times New Roman" w:hAnsi="Times New Roman"/>
          <w:sz w:val="30"/>
          <w:szCs w:val="30"/>
          <w:lang w:eastAsia="ru-RU"/>
        </w:rPr>
        <w:t>21 908,1</w:t>
      </w:r>
      <w:r w:rsidR="001322D4"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 тыс. рублей (</w:t>
      </w:r>
      <w:r w:rsidR="009D0A57" w:rsidRPr="005935CF">
        <w:rPr>
          <w:rFonts w:ascii="Times New Roman" w:eastAsia="Times New Roman" w:hAnsi="Times New Roman"/>
          <w:sz w:val="30"/>
          <w:szCs w:val="30"/>
          <w:lang w:eastAsia="ru-RU"/>
        </w:rPr>
        <w:t>2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3</w:t>
      </w:r>
      <w:r w:rsidR="009D0A57" w:rsidRPr="005935CF">
        <w:rPr>
          <w:rFonts w:ascii="Times New Roman" w:eastAsia="Times New Roman" w:hAnsi="Times New Roman"/>
          <w:sz w:val="30"/>
          <w:szCs w:val="30"/>
          <w:lang w:eastAsia="ru-RU"/>
        </w:rPr>
        <w:t>,1</w:t>
      </w:r>
      <w:r w:rsidR="001322D4" w:rsidRPr="005935CF">
        <w:rPr>
          <w:rFonts w:ascii="Times New Roman" w:eastAsia="Times New Roman" w:hAnsi="Times New Roman"/>
          <w:sz w:val="30"/>
          <w:szCs w:val="30"/>
          <w:lang w:eastAsia="ru-RU"/>
        </w:rPr>
        <w:t>%), налогов на собственность –</w:t>
      </w:r>
      <w:r w:rsidR="00123B99"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9 178,7</w:t>
      </w:r>
      <w:r w:rsidR="00123B99"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1322D4" w:rsidRPr="005935CF">
        <w:rPr>
          <w:rFonts w:ascii="Times New Roman" w:eastAsia="Times New Roman" w:hAnsi="Times New Roman"/>
          <w:sz w:val="30"/>
          <w:szCs w:val="30"/>
          <w:lang w:eastAsia="ru-RU"/>
        </w:rPr>
        <w:t>тыс. рублей (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9,7</w:t>
      </w:r>
      <w:r w:rsidR="001322D4"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%), налога на прибыль – 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8 192,2</w:t>
      </w:r>
      <w:r w:rsidR="00123B99"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 тыс. рублей (</w:t>
      </w:r>
      <w:r w:rsidR="009D0A57" w:rsidRPr="005935CF">
        <w:rPr>
          <w:rFonts w:ascii="Times New Roman" w:eastAsia="Times New Roman" w:hAnsi="Times New Roman"/>
          <w:sz w:val="30"/>
          <w:szCs w:val="30"/>
          <w:lang w:eastAsia="ru-RU"/>
        </w:rPr>
        <w:t>8,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6</w:t>
      </w:r>
      <w:r w:rsidR="001322D4" w:rsidRPr="005935CF">
        <w:rPr>
          <w:rFonts w:ascii="Times New Roman" w:eastAsia="Times New Roman" w:hAnsi="Times New Roman"/>
          <w:sz w:val="30"/>
          <w:szCs w:val="30"/>
          <w:lang w:eastAsia="ru-RU"/>
        </w:rPr>
        <w:t>%), других налогов от выручки от реализации товаров (работ, услуг)</w:t>
      </w:r>
      <w:r w:rsidR="009D0A57"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1322D4"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– 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9 544,2</w:t>
      </w:r>
      <w:r w:rsidR="001322D4"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 тыс. рублей </w:t>
      </w:r>
      <w:r w:rsidR="005061AB" w:rsidRPr="005935CF">
        <w:rPr>
          <w:rFonts w:ascii="Times New Roman" w:eastAsia="Times New Roman" w:hAnsi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10,0</w:t>
      </w:r>
      <w:r w:rsidR="00123B99" w:rsidRPr="005935CF">
        <w:rPr>
          <w:rFonts w:ascii="Times New Roman" w:eastAsia="Times New Roman" w:hAnsi="Times New Roman"/>
          <w:sz w:val="30"/>
          <w:szCs w:val="30"/>
          <w:lang w:eastAsia="ru-RU"/>
        </w:rPr>
        <w:t>%)</w:t>
      </w:r>
      <w:r>
        <w:rPr>
          <w:rFonts w:ascii="Times New Roman" w:eastAsia="Times New Roman" w:hAnsi="Times New Roman"/>
          <w:sz w:val="30"/>
          <w:szCs w:val="30"/>
          <w:lang w:eastAsia="ru-RU"/>
        </w:rPr>
        <w:t xml:space="preserve"> неналоговые доходы – 5 681,7 (6,0%).</w:t>
      </w:r>
    </w:p>
    <w:p w:rsidR="009855C3" w:rsidRDefault="009855C3" w:rsidP="001322D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9855C3" w:rsidRDefault="009855C3" w:rsidP="001322D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9D0A57" w:rsidRPr="005935CF" w:rsidRDefault="009855C3" w:rsidP="001322D4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9855C3">
        <w:rPr>
          <w:rFonts w:ascii="Times New Roman" w:eastAsia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0D7DC375" wp14:editId="605FD073">
            <wp:extent cx="5697415" cy="427306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97415" cy="427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A57" w:rsidRPr="005935CF" w:rsidRDefault="009D0A57" w:rsidP="001322D4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FF0000"/>
          <w:sz w:val="30"/>
          <w:szCs w:val="30"/>
          <w:lang w:eastAsia="ru-RU"/>
        </w:rPr>
      </w:pPr>
    </w:p>
    <w:p w:rsidR="00341521" w:rsidRPr="005935CF" w:rsidRDefault="00341521" w:rsidP="00B967F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CD325B" w:rsidRPr="005935CF" w:rsidRDefault="005F7862" w:rsidP="00631168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  <w:r w:rsidRPr="005935CF">
        <w:rPr>
          <w:rFonts w:ascii="Times New Roman" w:hAnsi="Times New Roman"/>
          <w:b/>
          <w:sz w:val="30"/>
          <w:szCs w:val="30"/>
        </w:rPr>
        <w:t>Расходы</w:t>
      </w:r>
    </w:p>
    <w:p w:rsidR="00D60167" w:rsidRPr="005935CF" w:rsidRDefault="00D60167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</w:p>
    <w:p w:rsidR="00691D18" w:rsidRPr="005935CF" w:rsidRDefault="00691D18" w:rsidP="00691D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sz w:val="30"/>
          <w:szCs w:val="30"/>
        </w:rPr>
        <w:t xml:space="preserve">Расходы консолидированного бюджета района определены в сумме </w:t>
      </w:r>
      <w:r w:rsidR="00695685">
        <w:rPr>
          <w:rFonts w:ascii="Times New Roman" w:hAnsi="Times New Roman"/>
          <w:sz w:val="30"/>
          <w:szCs w:val="30"/>
        </w:rPr>
        <w:t>141 817,9</w:t>
      </w:r>
      <w:r w:rsidRPr="005935CF">
        <w:rPr>
          <w:rFonts w:ascii="Times New Roman" w:hAnsi="Times New Roman"/>
          <w:sz w:val="30"/>
          <w:szCs w:val="30"/>
        </w:rPr>
        <w:t xml:space="preserve"> тыс. рублей. </w:t>
      </w:r>
    </w:p>
    <w:p w:rsidR="00691D18" w:rsidRPr="005935CF" w:rsidRDefault="00691D18" w:rsidP="00691D18">
      <w:pPr>
        <w:spacing w:after="0" w:line="240" w:lineRule="auto"/>
        <w:ind w:firstLine="709"/>
        <w:jc w:val="both"/>
        <w:rPr>
          <w:rFonts w:ascii="Times New Roman" w:hAnsi="Times New Roman"/>
          <w:spacing w:val="-8"/>
          <w:sz w:val="30"/>
          <w:szCs w:val="30"/>
        </w:rPr>
      </w:pPr>
      <w:r w:rsidRPr="005935CF">
        <w:rPr>
          <w:rFonts w:ascii="Times New Roman" w:hAnsi="Times New Roman"/>
          <w:sz w:val="30"/>
          <w:szCs w:val="30"/>
        </w:rPr>
        <w:t>При планировании расходов бюджета на 202</w:t>
      </w:r>
      <w:r w:rsidR="00695685">
        <w:rPr>
          <w:rFonts w:ascii="Times New Roman" w:hAnsi="Times New Roman"/>
          <w:sz w:val="30"/>
          <w:szCs w:val="30"/>
        </w:rPr>
        <w:t>2</w:t>
      </w:r>
      <w:r w:rsidRPr="005935CF">
        <w:rPr>
          <w:rFonts w:ascii="Times New Roman" w:hAnsi="Times New Roman"/>
          <w:sz w:val="30"/>
          <w:szCs w:val="30"/>
        </w:rPr>
        <w:t xml:space="preserve"> год распределение расходов осуществлено по направлениям в соответствии со статьей</w:t>
      </w:r>
      <w:r w:rsidRPr="005935CF">
        <w:rPr>
          <w:rFonts w:ascii="Times New Roman" w:hAnsi="Times New Roman"/>
          <w:sz w:val="30"/>
          <w:szCs w:val="30"/>
        </w:rPr>
        <w:br/>
        <w:t>46 Бюджетного кодекса Республики Беларусь. Сохраняется социальная направленность расходов бюджета.</w:t>
      </w:r>
    </w:p>
    <w:p w:rsidR="00695685" w:rsidRDefault="00691D18" w:rsidP="00695685">
      <w:pPr>
        <w:widowControl w:val="0"/>
        <w:spacing w:after="0" w:line="240" w:lineRule="auto"/>
        <w:ind w:right="-1" w:firstLine="709"/>
        <w:contextualSpacing/>
        <w:jc w:val="both"/>
        <w:rPr>
          <w:rFonts w:ascii="Times New Roman" w:hAnsi="Times New Roman"/>
          <w:spacing w:val="-8"/>
          <w:sz w:val="30"/>
          <w:szCs w:val="30"/>
        </w:rPr>
      </w:pPr>
      <w:r w:rsidRPr="005935CF">
        <w:rPr>
          <w:rFonts w:ascii="Times New Roman" w:hAnsi="Times New Roman"/>
          <w:sz w:val="30"/>
          <w:szCs w:val="30"/>
        </w:rPr>
        <w:t xml:space="preserve">При формировании расходной части бюджета района учтена необходимость обеспечения ассигнованиями первоочередных </w:t>
      </w:r>
      <w:r w:rsidRPr="005935CF">
        <w:rPr>
          <w:rFonts w:ascii="Times New Roman" w:hAnsi="Times New Roman"/>
          <w:sz w:val="30"/>
          <w:szCs w:val="30"/>
        </w:rPr>
        <w:lastRenderedPageBreak/>
        <w:t xml:space="preserve">бюджетных обязательств (заработная плата и взносы (отчисления) на социальное страхование работникам бюджетной сферы, </w:t>
      </w:r>
      <w:r w:rsidRPr="005935CF">
        <w:rPr>
          <w:rFonts w:ascii="Times New Roman" w:hAnsi="Times New Roman"/>
          <w:spacing w:val="-4"/>
          <w:sz w:val="30"/>
          <w:szCs w:val="30"/>
        </w:rPr>
        <w:t>трансферты населению, оплата коммунальных</w:t>
      </w:r>
      <w:r w:rsidRPr="005935CF">
        <w:rPr>
          <w:rFonts w:ascii="Times New Roman" w:hAnsi="Times New Roman"/>
          <w:sz w:val="30"/>
          <w:szCs w:val="30"/>
        </w:rPr>
        <w:t xml:space="preserve"> услуг</w:t>
      </w:r>
      <w:r w:rsidRPr="005935CF">
        <w:rPr>
          <w:rFonts w:ascii="Times New Roman" w:hAnsi="Times New Roman"/>
          <w:spacing w:val="-4"/>
          <w:sz w:val="30"/>
          <w:szCs w:val="30"/>
        </w:rPr>
        <w:t>, продуктов питания, лекарственных средств и изделий медицинского</w:t>
      </w:r>
      <w:r w:rsidRPr="005935CF">
        <w:rPr>
          <w:rFonts w:ascii="Times New Roman" w:hAnsi="Times New Roman"/>
          <w:sz w:val="30"/>
          <w:szCs w:val="30"/>
        </w:rPr>
        <w:t xml:space="preserve"> </w:t>
      </w:r>
      <w:r w:rsidRPr="005935CF">
        <w:rPr>
          <w:rFonts w:ascii="Times New Roman" w:hAnsi="Times New Roman"/>
          <w:spacing w:val="-8"/>
          <w:sz w:val="30"/>
          <w:szCs w:val="30"/>
        </w:rPr>
        <w:t xml:space="preserve">назначения). </w:t>
      </w:r>
    </w:p>
    <w:p w:rsidR="00695685" w:rsidRPr="00E14A91" w:rsidRDefault="00695685" w:rsidP="00695685">
      <w:pPr>
        <w:widowControl w:val="0"/>
        <w:spacing w:after="0" w:line="240" w:lineRule="auto"/>
        <w:ind w:right="-1" w:firstLine="709"/>
        <w:contextualSpacing/>
        <w:jc w:val="both"/>
        <w:rPr>
          <w:rFonts w:ascii="Times New Roman" w:hAnsi="Times New Roman"/>
          <w:spacing w:val="-2"/>
          <w:sz w:val="30"/>
          <w:szCs w:val="30"/>
        </w:rPr>
      </w:pPr>
      <w:r w:rsidRPr="00E14A91">
        <w:rPr>
          <w:rFonts w:ascii="Times New Roman" w:hAnsi="Times New Roman"/>
          <w:spacing w:val="-2"/>
          <w:sz w:val="30"/>
          <w:szCs w:val="30"/>
        </w:rPr>
        <w:t>Фонд оплаты труда в бюджетной сфере</w:t>
      </w:r>
      <w:r w:rsidRPr="00E14A91">
        <w:rPr>
          <w:rFonts w:ascii="Times New Roman" w:hAnsi="Times New Roman"/>
          <w:sz w:val="30"/>
          <w:szCs w:val="30"/>
        </w:rPr>
        <w:t xml:space="preserve"> предусмотрен с учетом расходов на </w:t>
      </w:r>
      <w:r w:rsidRPr="00E14A91">
        <w:rPr>
          <w:rFonts w:ascii="Times New Roman" w:hAnsi="Times New Roman"/>
          <w:spacing w:val="-2"/>
          <w:sz w:val="30"/>
          <w:szCs w:val="30"/>
        </w:rPr>
        <w:t xml:space="preserve">надбавки работникам за работу в условиях, </w:t>
      </w:r>
      <w:r w:rsidRPr="00E14A91">
        <w:rPr>
          <w:rFonts w:ascii="Times New Roman" w:hAnsi="Times New Roman"/>
          <w:sz w:val="30"/>
          <w:szCs w:val="30"/>
        </w:rPr>
        <w:t xml:space="preserve">связанных с инфекцией </w:t>
      </w:r>
      <w:r w:rsidRPr="00E14A91">
        <w:rPr>
          <w:rFonts w:ascii="Times New Roman" w:hAnsi="Times New Roman"/>
          <w:sz w:val="30"/>
          <w:szCs w:val="30"/>
          <w:lang w:val="en-US"/>
        </w:rPr>
        <w:t>COVID</w:t>
      </w:r>
      <w:r w:rsidRPr="00E14A91">
        <w:rPr>
          <w:rFonts w:ascii="Times New Roman" w:hAnsi="Times New Roman"/>
          <w:sz w:val="30"/>
          <w:szCs w:val="30"/>
        </w:rPr>
        <w:t>-19, а также на</w:t>
      </w:r>
      <w:r w:rsidRPr="00E14A91">
        <w:rPr>
          <w:rFonts w:ascii="Times New Roman" w:hAnsi="Times New Roman"/>
          <w:spacing w:val="-2"/>
          <w:sz w:val="30"/>
          <w:szCs w:val="30"/>
        </w:rPr>
        <w:t xml:space="preserve"> стимулирующие выплаты отдельным категориям работников в целях необходимости выполнения задачи по повышению заработной платы, установленной Программой социально-экономического развития Республики Беларусь на 2021-2025 годы.</w:t>
      </w:r>
    </w:p>
    <w:p w:rsidR="005B4087" w:rsidRDefault="005B4087" w:rsidP="005B4087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sz w:val="30"/>
          <w:szCs w:val="30"/>
        </w:rPr>
        <w:t xml:space="preserve">На заработную плату с начислениями планируется направить </w:t>
      </w:r>
      <w:r w:rsidRPr="005935CF">
        <w:rPr>
          <w:rFonts w:ascii="Times New Roman" w:hAnsi="Times New Roman"/>
          <w:sz w:val="30"/>
          <w:szCs w:val="30"/>
        </w:rPr>
        <w:br/>
      </w:r>
      <w:r w:rsidR="00E94B63">
        <w:rPr>
          <w:rFonts w:ascii="Times New Roman" w:hAnsi="Times New Roman"/>
          <w:sz w:val="30"/>
          <w:szCs w:val="30"/>
        </w:rPr>
        <w:t>89 238,6</w:t>
      </w:r>
      <w:r w:rsidRPr="005935CF">
        <w:rPr>
          <w:rFonts w:ascii="Times New Roman" w:hAnsi="Times New Roman"/>
          <w:sz w:val="30"/>
          <w:szCs w:val="30"/>
        </w:rPr>
        <w:t xml:space="preserve"> тыс. рублей или 62,</w:t>
      </w:r>
      <w:r w:rsidR="00E94B63">
        <w:rPr>
          <w:rFonts w:ascii="Times New Roman" w:hAnsi="Times New Roman"/>
          <w:sz w:val="30"/>
          <w:szCs w:val="30"/>
        </w:rPr>
        <w:t>9</w:t>
      </w:r>
      <w:r w:rsidRPr="005935CF">
        <w:rPr>
          <w:rFonts w:ascii="Times New Roman" w:hAnsi="Times New Roman"/>
          <w:sz w:val="30"/>
          <w:szCs w:val="30"/>
        </w:rPr>
        <w:t>% всех расходов, на приобретение медикаментов</w:t>
      </w:r>
      <w:r w:rsidR="00E94B63">
        <w:rPr>
          <w:rFonts w:ascii="Times New Roman" w:hAnsi="Times New Roman"/>
          <w:sz w:val="30"/>
          <w:szCs w:val="30"/>
        </w:rPr>
        <w:t xml:space="preserve">, лекарственных средств и изделий медицинского назначения </w:t>
      </w:r>
      <w:r w:rsidRPr="005935CF">
        <w:rPr>
          <w:rFonts w:ascii="Times New Roman" w:hAnsi="Times New Roman"/>
          <w:sz w:val="30"/>
          <w:szCs w:val="30"/>
        </w:rPr>
        <w:t xml:space="preserve">– </w:t>
      </w:r>
      <w:r w:rsidR="00E94B63">
        <w:rPr>
          <w:rFonts w:ascii="Times New Roman" w:hAnsi="Times New Roman"/>
          <w:sz w:val="30"/>
          <w:szCs w:val="30"/>
        </w:rPr>
        <w:t>4 943,3</w:t>
      </w:r>
      <w:r w:rsidRPr="005935CF">
        <w:rPr>
          <w:rFonts w:ascii="Times New Roman" w:hAnsi="Times New Roman"/>
          <w:sz w:val="30"/>
          <w:szCs w:val="30"/>
        </w:rPr>
        <w:t xml:space="preserve"> тыс. рублей </w:t>
      </w:r>
      <w:r w:rsidR="00E94B63">
        <w:rPr>
          <w:rFonts w:ascii="Times New Roman" w:hAnsi="Times New Roman"/>
          <w:sz w:val="30"/>
          <w:szCs w:val="30"/>
        </w:rPr>
        <w:t>(</w:t>
      </w:r>
      <w:r w:rsidRPr="005935CF">
        <w:rPr>
          <w:rFonts w:ascii="Times New Roman" w:hAnsi="Times New Roman"/>
          <w:sz w:val="30"/>
          <w:szCs w:val="30"/>
        </w:rPr>
        <w:t>3,</w:t>
      </w:r>
      <w:r w:rsidR="00E94B63">
        <w:rPr>
          <w:rFonts w:ascii="Times New Roman" w:hAnsi="Times New Roman"/>
          <w:sz w:val="30"/>
          <w:szCs w:val="30"/>
        </w:rPr>
        <w:t>5</w:t>
      </w:r>
      <w:r w:rsidRPr="005935CF">
        <w:rPr>
          <w:rFonts w:ascii="Times New Roman" w:hAnsi="Times New Roman"/>
          <w:sz w:val="30"/>
          <w:szCs w:val="30"/>
        </w:rPr>
        <w:t>%</w:t>
      </w:r>
      <w:r w:rsidR="00E94B63">
        <w:rPr>
          <w:rFonts w:ascii="Times New Roman" w:hAnsi="Times New Roman"/>
          <w:sz w:val="30"/>
          <w:szCs w:val="30"/>
        </w:rPr>
        <w:t>)</w:t>
      </w:r>
      <w:r w:rsidRPr="005935CF">
        <w:rPr>
          <w:rFonts w:ascii="Times New Roman" w:hAnsi="Times New Roman"/>
          <w:sz w:val="30"/>
          <w:szCs w:val="30"/>
        </w:rPr>
        <w:t xml:space="preserve">, на продукты питания – </w:t>
      </w:r>
      <w:r w:rsidR="00E94B63">
        <w:rPr>
          <w:rFonts w:ascii="Times New Roman" w:hAnsi="Times New Roman"/>
          <w:sz w:val="30"/>
          <w:szCs w:val="30"/>
        </w:rPr>
        <w:t>4 362,0</w:t>
      </w:r>
      <w:r w:rsidRPr="005935CF">
        <w:rPr>
          <w:rFonts w:ascii="Times New Roman" w:hAnsi="Times New Roman"/>
          <w:sz w:val="30"/>
          <w:szCs w:val="30"/>
        </w:rPr>
        <w:t xml:space="preserve"> тыс. рублей</w:t>
      </w:r>
      <w:r w:rsidR="00E94B63">
        <w:rPr>
          <w:rFonts w:ascii="Times New Roman" w:hAnsi="Times New Roman"/>
          <w:sz w:val="30"/>
          <w:szCs w:val="30"/>
        </w:rPr>
        <w:t xml:space="preserve"> (3</w:t>
      </w:r>
      <w:r w:rsidRPr="005935CF">
        <w:rPr>
          <w:rFonts w:ascii="Times New Roman" w:hAnsi="Times New Roman"/>
          <w:sz w:val="30"/>
          <w:szCs w:val="30"/>
        </w:rPr>
        <w:t>,</w:t>
      </w:r>
      <w:r w:rsidR="00E94B63">
        <w:rPr>
          <w:rFonts w:ascii="Times New Roman" w:hAnsi="Times New Roman"/>
          <w:sz w:val="30"/>
          <w:szCs w:val="30"/>
        </w:rPr>
        <w:t>1</w:t>
      </w:r>
      <w:r w:rsidRPr="005935CF">
        <w:rPr>
          <w:rFonts w:ascii="Times New Roman" w:hAnsi="Times New Roman"/>
          <w:sz w:val="30"/>
          <w:szCs w:val="30"/>
        </w:rPr>
        <w:t>%</w:t>
      </w:r>
      <w:r w:rsidR="00E94B63">
        <w:rPr>
          <w:rFonts w:ascii="Times New Roman" w:hAnsi="Times New Roman"/>
          <w:sz w:val="30"/>
          <w:szCs w:val="30"/>
        </w:rPr>
        <w:t>)</w:t>
      </w:r>
      <w:r w:rsidRPr="005935CF">
        <w:rPr>
          <w:rFonts w:ascii="Times New Roman" w:hAnsi="Times New Roman"/>
          <w:sz w:val="30"/>
          <w:szCs w:val="30"/>
        </w:rPr>
        <w:t xml:space="preserve">, на субсидирование жилищно-коммунальных услуг, предоставляемых населению, планируется направить </w:t>
      </w:r>
      <w:r w:rsidR="00E94B63">
        <w:rPr>
          <w:rFonts w:ascii="Times New Roman" w:hAnsi="Times New Roman"/>
          <w:sz w:val="30"/>
          <w:szCs w:val="30"/>
        </w:rPr>
        <w:t>13 855,8</w:t>
      </w:r>
      <w:r w:rsidRPr="005935CF">
        <w:rPr>
          <w:rFonts w:ascii="Times New Roman" w:hAnsi="Times New Roman"/>
          <w:sz w:val="30"/>
          <w:szCs w:val="30"/>
        </w:rPr>
        <w:t xml:space="preserve"> тыс. рублей</w:t>
      </w:r>
      <w:r w:rsidR="00E94B63">
        <w:rPr>
          <w:rFonts w:ascii="Times New Roman" w:hAnsi="Times New Roman"/>
          <w:sz w:val="30"/>
          <w:szCs w:val="30"/>
        </w:rPr>
        <w:t xml:space="preserve"> (9,8</w:t>
      </w:r>
      <w:r w:rsidRPr="005935CF">
        <w:rPr>
          <w:rFonts w:ascii="Times New Roman" w:hAnsi="Times New Roman"/>
          <w:sz w:val="30"/>
          <w:szCs w:val="30"/>
        </w:rPr>
        <w:t>%</w:t>
      </w:r>
      <w:r w:rsidR="00E94B63">
        <w:rPr>
          <w:rFonts w:ascii="Times New Roman" w:hAnsi="Times New Roman"/>
          <w:sz w:val="30"/>
          <w:szCs w:val="30"/>
        </w:rPr>
        <w:t>)</w:t>
      </w:r>
      <w:r w:rsidRPr="005935CF">
        <w:rPr>
          <w:rFonts w:ascii="Times New Roman" w:hAnsi="Times New Roman"/>
          <w:sz w:val="30"/>
          <w:szCs w:val="30"/>
        </w:rPr>
        <w:t xml:space="preserve">, </w:t>
      </w:r>
      <w:r w:rsidR="00E94B63">
        <w:rPr>
          <w:rFonts w:ascii="Times New Roman" w:hAnsi="Times New Roman"/>
          <w:sz w:val="30"/>
          <w:szCs w:val="30"/>
        </w:rPr>
        <w:t>на оплату коммунальных услуг</w:t>
      </w:r>
      <w:r w:rsidR="001A6217">
        <w:rPr>
          <w:rFonts w:ascii="Times New Roman" w:hAnsi="Times New Roman"/>
          <w:sz w:val="30"/>
          <w:szCs w:val="30"/>
        </w:rPr>
        <w:t xml:space="preserve"> </w:t>
      </w:r>
      <w:r w:rsidR="00E94B63" w:rsidRPr="005935CF">
        <w:rPr>
          <w:rFonts w:ascii="Times New Roman" w:hAnsi="Times New Roman"/>
          <w:sz w:val="30"/>
          <w:szCs w:val="30"/>
        </w:rPr>
        <w:t>–</w:t>
      </w:r>
      <w:r w:rsidR="00E94B63">
        <w:rPr>
          <w:rFonts w:ascii="Times New Roman" w:hAnsi="Times New Roman"/>
          <w:sz w:val="30"/>
          <w:szCs w:val="30"/>
        </w:rPr>
        <w:t xml:space="preserve"> 8 202,2 тыс. рублей (5,8%), выплату трансфертов населению </w:t>
      </w:r>
      <w:r w:rsidR="001A6217" w:rsidRPr="005935CF">
        <w:rPr>
          <w:rFonts w:ascii="Times New Roman" w:hAnsi="Times New Roman"/>
          <w:sz w:val="30"/>
          <w:szCs w:val="30"/>
        </w:rPr>
        <w:t>–</w:t>
      </w:r>
      <w:r w:rsidR="001A6217">
        <w:rPr>
          <w:rFonts w:ascii="Times New Roman" w:hAnsi="Times New Roman"/>
          <w:sz w:val="30"/>
          <w:szCs w:val="30"/>
        </w:rPr>
        <w:t xml:space="preserve"> 6 891,1 тыс. рублей (4,9%), прочие расходы </w:t>
      </w:r>
      <w:r w:rsidR="001A6217" w:rsidRPr="005935CF">
        <w:rPr>
          <w:rFonts w:ascii="Times New Roman" w:hAnsi="Times New Roman"/>
          <w:sz w:val="30"/>
          <w:szCs w:val="30"/>
        </w:rPr>
        <w:t>–</w:t>
      </w:r>
      <w:r w:rsidR="001A6217">
        <w:rPr>
          <w:rFonts w:ascii="Times New Roman" w:hAnsi="Times New Roman"/>
          <w:sz w:val="30"/>
          <w:szCs w:val="30"/>
        </w:rPr>
        <w:t xml:space="preserve"> 14 324,6 тыс. рублей (10,1%).</w:t>
      </w:r>
    </w:p>
    <w:p w:rsidR="00A27EC0" w:rsidRDefault="00A27EC0" w:rsidP="001A6217">
      <w:pPr>
        <w:spacing w:after="0" w:line="240" w:lineRule="auto"/>
        <w:jc w:val="both"/>
        <w:rPr>
          <w:rFonts w:ascii="Times New Roman" w:hAnsi="Times New Roman"/>
          <w:noProof/>
          <w:sz w:val="30"/>
          <w:szCs w:val="30"/>
        </w:rPr>
      </w:pPr>
    </w:p>
    <w:p w:rsidR="001A6217" w:rsidRDefault="00E94B63" w:rsidP="001A6217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E94B63">
        <w:rPr>
          <w:rFonts w:ascii="Times New Roman" w:hAnsi="Times New Roman"/>
          <w:noProof/>
          <w:sz w:val="30"/>
          <w:szCs w:val="30"/>
        </w:rPr>
        <w:drawing>
          <wp:inline distT="0" distB="0" distL="0" distR="0" wp14:anchorId="61196412" wp14:editId="5A3DAD84">
            <wp:extent cx="6283570" cy="4712677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89882" cy="471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217" w:rsidRPr="005935CF" w:rsidRDefault="001A6217" w:rsidP="001A62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sz w:val="30"/>
          <w:szCs w:val="30"/>
        </w:rPr>
        <w:lastRenderedPageBreak/>
        <w:t>Другие текущие расходы в бюджетном секторе предусматриваются на основе их оценки в 202</w:t>
      </w:r>
      <w:r>
        <w:rPr>
          <w:rFonts w:ascii="Times New Roman" w:hAnsi="Times New Roman"/>
          <w:sz w:val="30"/>
          <w:szCs w:val="30"/>
        </w:rPr>
        <w:t>2</w:t>
      </w:r>
      <w:r w:rsidRPr="005935CF">
        <w:rPr>
          <w:rFonts w:ascii="Times New Roman" w:hAnsi="Times New Roman"/>
          <w:sz w:val="30"/>
          <w:szCs w:val="30"/>
        </w:rPr>
        <w:t xml:space="preserve"> году в объемах, обеспечивающих функционирование бюджетных организаций с учетом принимаемых мер по экономии бюджетных ресурсов.</w:t>
      </w:r>
    </w:p>
    <w:p w:rsidR="001A6217" w:rsidRPr="005935CF" w:rsidRDefault="001A6217" w:rsidP="001A6217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sz w:val="30"/>
          <w:szCs w:val="30"/>
        </w:rPr>
        <w:t>Расходы бюджета района на 202</w:t>
      </w:r>
      <w:r>
        <w:rPr>
          <w:rFonts w:ascii="Times New Roman" w:hAnsi="Times New Roman"/>
          <w:sz w:val="30"/>
          <w:szCs w:val="30"/>
        </w:rPr>
        <w:t>2</w:t>
      </w:r>
      <w:r w:rsidRPr="005935CF">
        <w:rPr>
          <w:rFonts w:ascii="Times New Roman" w:hAnsi="Times New Roman"/>
          <w:sz w:val="30"/>
          <w:szCs w:val="30"/>
        </w:rPr>
        <w:t> год предусмотрены по следующим направлениям.</w:t>
      </w:r>
    </w:p>
    <w:p w:rsidR="001A6217" w:rsidRDefault="001A6217" w:rsidP="0038691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1A6217" w:rsidRDefault="001A6217" w:rsidP="0038691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386915" w:rsidRPr="005935CF" w:rsidRDefault="00386915" w:rsidP="0038691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  <w:r w:rsidRPr="005935CF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 xml:space="preserve">Структура расходов консолидированного бюджета </w:t>
      </w:r>
    </w:p>
    <w:p w:rsidR="00386915" w:rsidRDefault="000D5F81" w:rsidP="0038691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  <w:r w:rsidRPr="005935CF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 xml:space="preserve">на </w:t>
      </w:r>
      <w:r w:rsidR="00C9264C" w:rsidRPr="005935CF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202</w:t>
      </w:r>
      <w:r w:rsidR="00695685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2</w:t>
      </w:r>
      <w:r w:rsidR="00386915" w:rsidRPr="005935CF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 xml:space="preserve"> год (в процентах)</w:t>
      </w:r>
    </w:p>
    <w:p w:rsidR="001A6217" w:rsidRDefault="001A6217" w:rsidP="0038691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1A6217" w:rsidRDefault="009855C3" w:rsidP="001A6217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  <w:r w:rsidRPr="001A6217">
        <w:rPr>
          <w:rFonts w:ascii="Times New Roman" w:eastAsia="Times New Roman" w:hAnsi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02FFE12B" wp14:editId="2D6DCE78">
            <wp:extent cx="5939790" cy="4455147"/>
            <wp:effectExtent l="0" t="0" r="381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C4B" w:rsidRDefault="00464C4B" w:rsidP="001A621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1A6217" w:rsidRPr="001A6217" w:rsidRDefault="001A6217" w:rsidP="001A621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19292A" w:rsidRPr="005935CF" w:rsidRDefault="0019292A" w:rsidP="0019292A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sz w:val="30"/>
          <w:szCs w:val="30"/>
        </w:rPr>
        <w:t xml:space="preserve">На финансирование </w:t>
      </w:r>
      <w:r w:rsidRPr="005935CF">
        <w:rPr>
          <w:rFonts w:ascii="Times New Roman" w:hAnsi="Times New Roman"/>
          <w:b/>
          <w:sz w:val="30"/>
          <w:szCs w:val="30"/>
        </w:rPr>
        <w:t>общегосударственной деятельности</w:t>
      </w:r>
      <w:r w:rsidRPr="005935CF">
        <w:rPr>
          <w:rFonts w:ascii="Times New Roman" w:hAnsi="Times New Roman"/>
          <w:sz w:val="30"/>
          <w:szCs w:val="30"/>
        </w:rPr>
        <w:t xml:space="preserve"> предусмотрено </w:t>
      </w:r>
      <w:r w:rsidR="001A6217">
        <w:rPr>
          <w:rFonts w:ascii="Times New Roman" w:hAnsi="Times New Roman"/>
          <w:sz w:val="30"/>
          <w:szCs w:val="30"/>
        </w:rPr>
        <w:t>9 347,8</w:t>
      </w:r>
      <w:r w:rsidRPr="005935CF">
        <w:rPr>
          <w:rFonts w:ascii="Times New Roman" w:hAnsi="Times New Roman"/>
          <w:sz w:val="30"/>
          <w:szCs w:val="30"/>
        </w:rPr>
        <w:t xml:space="preserve"> тыс. рублей в общей сумме расходов – это расходы на обеспечение функционирования органов местного управления и самоуправления, государственных архивов, на обслуживание долга органов местного управления и самоуправления, </w:t>
      </w:r>
      <w:r w:rsidRPr="005935CF">
        <w:rPr>
          <w:rFonts w:ascii="Times New Roman" w:hAnsi="Times New Roman"/>
          <w:sz w:val="30"/>
          <w:szCs w:val="30"/>
        </w:rPr>
        <w:lastRenderedPageBreak/>
        <w:t>резервные фонды, включая фонд финансирования расходов, связанных</w:t>
      </w:r>
      <w:r w:rsidR="009855C3" w:rsidRPr="005935CF"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0528" behindDoc="0" locked="0" layoutInCell="1" allowOverlap="1" wp14:anchorId="38F37AF3" wp14:editId="6FC080D6">
            <wp:simplePos x="0" y="0"/>
            <wp:positionH relativeFrom="margin">
              <wp:align>left</wp:align>
            </wp:positionH>
            <wp:positionV relativeFrom="margin">
              <wp:posOffset>-298150</wp:posOffset>
            </wp:positionV>
            <wp:extent cx="2418080" cy="3054350"/>
            <wp:effectExtent l="0" t="0" r="127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EC0">
        <w:rPr>
          <w:rFonts w:ascii="Times New Roman" w:hAnsi="Times New Roman"/>
          <w:sz w:val="30"/>
          <w:szCs w:val="30"/>
        </w:rPr>
        <w:t xml:space="preserve"> </w:t>
      </w:r>
      <w:r w:rsidRPr="005935CF">
        <w:rPr>
          <w:rFonts w:ascii="Times New Roman" w:hAnsi="Times New Roman"/>
          <w:sz w:val="30"/>
          <w:szCs w:val="30"/>
        </w:rPr>
        <w:t xml:space="preserve">со стихийными бедствиями, авариями и катастрофами, иные общегосударственные вопросы. </w:t>
      </w:r>
    </w:p>
    <w:p w:rsidR="001A6217" w:rsidRPr="00E14A91" w:rsidRDefault="001A6217" w:rsidP="001A621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Cs/>
          <w:sz w:val="30"/>
          <w:szCs w:val="30"/>
        </w:rPr>
      </w:pPr>
      <w:r w:rsidRPr="00E14A91">
        <w:rPr>
          <w:rFonts w:ascii="Times New Roman" w:hAnsi="Times New Roman"/>
          <w:iCs/>
          <w:sz w:val="30"/>
          <w:szCs w:val="30"/>
        </w:rPr>
        <w:t xml:space="preserve">Общая сумма планируемых расходов по </w:t>
      </w:r>
      <w:r w:rsidRPr="001A6217">
        <w:rPr>
          <w:rFonts w:ascii="Times New Roman" w:hAnsi="Times New Roman"/>
          <w:i/>
          <w:iCs/>
          <w:sz w:val="30"/>
          <w:szCs w:val="30"/>
        </w:rPr>
        <w:t>иным общегосударственным вопросам</w:t>
      </w:r>
      <w:r w:rsidRPr="00E14A91">
        <w:rPr>
          <w:rFonts w:ascii="Times New Roman" w:hAnsi="Times New Roman"/>
          <w:iCs/>
          <w:sz w:val="30"/>
          <w:szCs w:val="30"/>
        </w:rPr>
        <w:t xml:space="preserve"> составляет 3 0</w:t>
      </w:r>
      <w:r>
        <w:rPr>
          <w:rFonts w:ascii="Times New Roman" w:hAnsi="Times New Roman"/>
          <w:iCs/>
          <w:sz w:val="30"/>
          <w:szCs w:val="30"/>
        </w:rPr>
        <w:t>6</w:t>
      </w:r>
      <w:r w:rsidRPr="00E14A91">
        <w:rPr>
          <w:rFonts w:ascii="Times New Roman" w:hAnsi="Times New Roman"/>
          <w:iCs/>
          <w:sz w:val="30"/>
          <w:szCs w:val="30"/>
        </w:rPr>
        <w:t>7,1 тыс. рублей.</w:t>
      </w:r>
    </w:p>
    <w:p w:rsidR="001A6217" w:rsidRPr="00E14A91" w:rsidRDefault="001A6217" w:rsidP="001A621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Cs/>
          <w:sz w:val="30"/>
          <w:szCs w:val="30"/>
        </w:rPr>
      </w:pPr>
      <w:r w:rsidRPr="00E14A91">
        <w:rPr>
          <w:rFonts w:ascii="Times New Roman" w:hAnsi="Times New Roman"/>
          <w:iCs/>
          <w:sz w:val="30"/>
          <w:szCs w:val="30"/>
        </w:rPr>
        <w:t>На финансирование</w:t>
      </w:r>
      <w:r>
        <w:rPr>
          <w:rFonts w:ascii="Times New Roman" w:hAnsi="Times New Roman"/>
          <w:iCs/>
          <w:sz w:val="30"/>
          <w:szCs w:val="30"/>
        </w:rPr>
        <w:t>,</w:t>
      </w:r>
      <w:r w:rsidRPr="00E14A91">
        <w:rPr>
          <w:rFonts w:ascii="Times New Roman" w:hAnsi="Times New Roman"/>
          <w:iCs/>
          <w:sz w:val="30"/>
          <w:szCs w:val="30"/>
        </w:rPr>
        <w:t xml:space="preserve"> </w:t>
      </w:r>
      <w:r w:rsidRPr="00E14A91">
        <w:rPr>
          <w:rFonts w:ascii="Times New Roman" w:hAnsi="Times New Roman"/>
          <w:sz w:val="30"/>
          <w:szCs w:val="30"/>
        </w:rPr>
        <w:t xml:space="preserve">созданного в соответствии с Указом Президента Республики Беларусь от 23 декабря 2019 г. № 475 </w:t>
      </w:r>
      <w:r w:rsidRPr="00E14A91">
        <w:rPr>
          <w:rFonts w:ascii="Times New Roman" w:hAnsi="Times New Roman"/>
          <w:iCs/>
          <w:sz w:val="30"/>
          <w:szCs w:val="30"/>
        </w:rPr>
        <w:t>ГУ «Кобринский районный центр по обеспечению деятельности бюджетных организаций»</w:t>
      </w:r>
      <w:r>
        <w:rPr>
          <w:rFonts w:ascii="Times New Roman" w:hAnsi="Times New Roman"/>
          <w:iCs/>
          <w:sz w:val="30"/>
          <w:szCs w:val="30"/>
        </w:rPr>
        <w:t>,</w:t>
      </w:r>
      <w:r w:rsidRPr="00E14A91">
        <w:rPr>
          <w:rFonts w:ascii="Times New Roman" w:hAnsi="Times New Roman"/>
          <w:iCs/>
          <w:sz w:val="30"/>
          <w:szCs w:val="30"/>
        </w:rPr>
        <w:t xml:space="preserve"> </w:t>
      </w:r>
      <w:r w:rsidRPr="00E14A91">
        <w:rPr>
          <w:rFonts w:ascii="Times New Roman" w:hAnsi="Times New Roman"/>
          <w:sz w:val="30"/>
          <w:szCs w:val="30"/>
        </w:rPr>
        <w:t xml:space="preserve">в 2022 году </w:t>
      </w:r>
      <w:r w:rsidRPr="00E14A91">
        <w:rPr>
          <w:rFonts w:ascii="Times New Roman" w:hAnsi="Times New Roman"/>
          <w:iCs/>
          <w:sz w:val="30"/>
          <w:szCs w:val="30"/>
        </w:rPr>
        <w:t xml:space="preserve">предусмотрены средства в сумме </w:t>
      </w:r>
      <w:r w:rsidRPr="00E14A91">
        <w:rPr>
          <w:rFonts w:ascii="Times New Roman" w:hAnsi="Times New Roman"/>
          <w:iCs/>
          <w:sz w:val="30"/>
          <w:szCs w:val="30"/>
        </w:rPr>
        <w:br/>
        <w:t xml:space="preserve">2 222,1 тыс. рублей, в т.ч. на первоочередные расходы – </w:t>
      </w:r>
      <w:r>
        <w:rPr>
          <w:rFonts w:ascii="Times New Roman" w:hAnsi="Times New Roman"/>
          <w:iCs/>
          <w:sz w:val="30"/>
          <w:szCs w:val="30"/>
        </w:rPr>
        <w:br/>
      </w:r>
      <w:r w:rsidRPr="00E14A91">
        <w:rPr>
          <w:rFonts w:ascii="Times New Roman" w:hAnsi="Times New Roman"/>
          <w:iCs/>
          <w:sz w:val="30"/>
          <w:szCs w:val="30"/>
        </w:rPr>
        <w:t>1 967,3 тыс. рублей, или 88,5%.</w:t>
      </w:r>
    </w:p>
    <w:p w:rsidR="001A6217" w:rsidRPr="00E14A91" w:rsidRDefault="001A6217" w:rsidP="001A621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Cs/>
          <w:sz w:val="30"/>
          <w:szCs w:val="30"/>
        </w:rPr>
      </w:pPr>
      <w:r w:rsidRPr="00E14A91">
        <w:rPr>
          <w:rFonts w:ascii="Times New Roman" w:hAnsi="Times New Roman"/>
          <w:iCs/>
          <w:sz w:val="30"/>
          <w:szCs w:val="30"/>
        </w:rPr>
        <w:t xml:space="preserve"> </w:t>
      </w:r>
      <w:r w:rsidRPr="00E14A91">
        <w:rPr>
          <w:rFonts w:ascii="Times New Roman" w:hAnsi="Times New Roman"/>
          <w:sz w:val="30"/>
          <w:szCs w:val="30"/>
        </w:rPr>
        <w:t>В пределах указанных средств будет осуществляться реализация мероприятий подпрограммы «Обеспечение устойчивости бюджетной системы и повышение эффективности управления государственными финансами» Государственной программы «Управление государственными финансами и регулирование финансового рынка на 2021 год и на период до 2025 года».</w:t>
      </w:r>
    </w:p>
    <w:p w:rsidR="001A6217" w:rsidRPr="00E14A91" w:rsidRDefault="001A6217" w:rsidP="001A621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>Также по виду «Иные общегосударственные вопросы» предусмотрены расходы местных исполнительных и распорядительных органов в сумме 835,0 тыс. рублей, включая:</w:t>
      </w:r>
    </w:p>
    <w:p w:rsidR="001A6217" w:rsidRPr="00E14A91" w:rsidRDefault="001A6217" w:rsidP="001A621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>поощрительные выплаты старостам – 25,2 тыс. рублей;</w:t>
      </w:r>
    </w:p>
    <w:p w:rsidR="001A6217" w:rsidRPr="00E14A91" w:rsidRDefault="001A6217" w:rsidP="001A621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>расходы на оплату труда адвокатов – 20,1 тыс. рублей;</w:t>
      </w:r>
    </w:p>
    <w:p w:rsidR="001A6217" w:rsidRPr="00E14A91" w:rsidRDefault="001A6217" w:rsidP="001A621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>расходы на материально–техническое обеспечение советов общественных пунктов правопорядка – 7,3 тыс. рублей;</w:t>
      </w:r>
    </w:p>
    <w:p w:rsidR="001A6217" w:rsidRPr="00E14A91" w:rsidRDefault="001A6217" w:rsidP="001A621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>мероприятия местных исполнительных и распорядительных органов, направленные на поддержание и дальнейшее развитие инфраструктуры Государственной границы Республики Беларусь и приграничной территории – 2,2 тыс. рублей;</w:t>
      </w:r>
    </w:p>
    <w:p w:rsidR="001A6217" w:rsidRPr="00E14A91" w:rsidRDefault="001A6217" w:rsidP="001A621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 xml:space="preserve">снос ветхих и пустующих домов в соответствии с Указом Президента РБ от 04 сентября 2018 г. № 357 «О пустующих и ветхих домах» – 53,9 тыс. рублей; </w:t>
      </w:r>
    </w:p>
    <w:p w:rsidR="001A6217" w:rsidRPr="00E14A91" w:rsidRDefault="001A6217" w:rsidP="001A621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 xml:space="preserve">на расходы, связанные с хранением, оценкой, экспертизой и реализацией арестованного, бесхозного и конфискованного имущества – 0,4 тыс. рублей; </w:t>
      </w:r>
    </w:p>
    <w:p w:rsidR="001A6217" w:rsidRPr="00E14A91" w:rsidRDefault="001A6217" w:rsidP="001A621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 xml:space="preserve">оплата представителям государства в акционерных обществах – </w:t>
      </w:r>
      <w:r w:rsidRPr="00E14A91">
        <w:rPr>
          <w:rFonts w:ascii="Times New Roman" w:hAnsi="Times New Roman"/>
          <w:sz w:val="30"/>
          <w:szCs w:val="30"/>
        </w:rPr>
        <w:br/>
        <w:t>53,4 тыс. рублей;</w:t>
      </w:r>
    </w:p>
    <w:p w:rsidR="001A6217" w:rsidRPr="00E14A91" w:rsidRDefault="001A6217" w:rsidP="001A621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>на финансирование мероприятий местных распорядительных и исполнительных органов предусмотрена – 162,5 тыс. рублей;</w:t>
      </w:r>
    </w:p>
    <w:p w:rsidR="001A6217" w:rsidRDefault="001A6217" w:rsidP="001A6217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lastRenderedPageBreak/>
        <w:t>на ликвидацию объектов бывших военных городков, переданных в коммунальную собственность, предусмотрено 500,0 тыс. рублей</w:t>
      </w:r>
      <w:r>
        <w:rPr>
          <w:rFonts w:ascii="Times New Roman" w:hAnsi="Times New Roman"/>
          <w:sz w:val="30"/>
          <w:szCs w:val="30"/>
        </w:rPr>
        <w:t>,</w:t>
      </w:r>
    </w:p>
    <w:p w:rsidR="001A6217" w:rsidRPr="00A71237" w:rsidRDefault="001A6217" w:rsidP="001A6217">
      <w:pPr>
        <w:pStyle w:val="2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A71237">
        <w:rPr>
          <w:rFonts w:ascii="Times New Roman" w:hAnsi="Times New Roman"/>
          <w:sz w:val="30"/>
          <w:szCs w:val="30"/>
        </w:rPr>
        <w:t>на проведение мероприятий по линии гражданской обороны -</w:t>
      </w:r>
      <w:r>
        <w:rPr>
          <w:rFonts w:ascii="Times New Roman" w:hAnsi="Times New Roman"/>
          <w:sz w:val="30"/>
          <w:szCs w:val="30"/>
        </w:rPr>
        <w:br/>
      </w:r>
      <w:r w:rsidRPr="00A71237">
        <w:rPr>
          <w:rFonts w:ascii="Times New Roman" w:hAnsi="Times New Roman"/>
          <w:sz w:val="30"/>
          <w:szCs w:val="30"/>
        </w:rPr>
        <w:t>10,0 тыс. рублей.</w:t>
      </w:r>
    </w:p>
    <w:p w:rsidR="006477ED" w:rsidRPr="005935CF" w:rsidRDefault="006477ED" w:rsidP="006477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Расходы на </w:t>
      </w:r>
      <w:r w:rsidRPr="005935CF">
        <w:rPr>
          <w:rFonts w:ascii="Times New Roman" w:eastAsia="Times New Roman" w:hAnsi="Times New Roman"/>
          <w:b/>
          <w:sz w:val="30"/>
          <w:szCs w:val="30"/>
          <w:lang w:eastAsia="ru-RU"/>
        </w:rPr>
        <w:t>национальную</w:t>
      </w:r>
      <w:r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B7100B" w:rsidRPr="005935CF">
        <w:rPr>
          <w:rFonts w:ascii="Times New Roman" w:eastAsia="Times New Roman" w:hAnsi="Times New Roman"/>
          <w:b/>
          <w:sz w:val="30"/>
          <w:szCs w:val="30"/>
          <w:lang w:eastAsia="ru-RU"/>
        </w:rPr>
        <w:t>оборону</w:t>
      </w:r>
      <w:r w:rsidR="00B7100B"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19292A"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запланированы </w:t>
      </w:r>
      <w:r w:rsidR="00B7100B"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в сумме </w:t>
      </w:r>
      <w:r w:rsidR="00B7100B" w:rsidRPr="005935CF">
        <w:rPr>
          <w:rFonts w:ascii="Times New Roman" w:eastAsia="Times New Roman" w:hAnsi="Times New Roman"/>
          <w:sz w:val="30"/>
          <w:szCs w:val="30"/>
          <w:lang w:eastAsia="ru-RU"/>
        </w:rPr>
        <w:br/>
      </w:r>
      <w:r w:rsidR="001A6217">
        <w:rPr>
          <w:rFonts w:ascii="Times New Roman" w:eastAsia="Times New Roman" w:hAnsi="Times New Roman"/>
          <w:sz w:val="30"/>
          <w:szCs w:val="30"/>
          <w:lang w:eastAsia="ru-RU"/>
        </w:rPr>
        <w:t>101,0</w:t>
      </w:r>
      <w:r w:rsidR="00C87433"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 тыс. рублей и </w:t>
      </w:r>
      <w:r w:rsidR="00831D16"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будут направлены </w:t>
      </w:r>
      <w:r w:rsidRPr="005935CF">
        <w:rPr>
          <w:rFonts w:ascii="Times New Roman" w:eastAsia="Times New Roman" w:hAnsi="Times New Roman"/>
          <w:sz w:val="30"/>
          <w:szCs w:val="30"/>
          <w:lang w:eastAsia="ru-RU"/>
        </w:rPr>
        <w:t>на содержание запасов материальных средств и пунктов управления.</w:t>
      </w:r>
    </w:p>
    <w:p w:rsidR="0019292A" w:rsidRPr="005935CF" w:rsidRDefault="0019292A" w:rsidP="0019292A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sz w:val="30"/>
          <w:szCs w:val="30"/>
        </w:rPr>
        <w:t xml:space="preserve">На финансирование расходов по отрасли </w:t>
      </w:r>
      <w:r w:rsidRPr="005935CF">
        <w:rPr>
          <w:rFonts w:ascii="Times New Roman" w:hAnsi="Times New Roman"/>
          <w:b/>
          <w:sz w:val="30"/>
          <w:szCs w:val="30"/>
        </w:rPr>
        <w:t xml:space="preserve">«Охрана окружающей среды» </w:t>
      </w:r>
      <w:r w:rsidRPr="005935CF">
        <w:rPr>
          <w:rFonts w:ascii="Times New Roman" w:hAnsi="Times New Roman"/>
          <w:sz w:val="30"/>
          <w:szCs w:val="30"/>
        </w:rPr>
        <w:t>в 202</w:t>
      </w:r>
      <w:r w:rsidR="001A6217">
        <w:rPr>
          <w:rFonts w:ascii="Times New Roman" w:hAnsi="Times New Roman"/>
          <w:sz w:val="30"/>
          <w:szCs w:val="30"/>
        </w:rPr>
        <w:t>2</w:t>
      </w:r>
      <w:r w:rsidRPr="005935CF">
        <w:rPr>
          <w:rFonts w:ascii="Times New Roman" w:hAnsi="Times New Roman"/>
          <w:sz w:val="30"/>
          <w:szCs w:val="30"/>
        </w:rPr>
        <w:t xml:space="preserve"> году предусмотрено </w:t>
      </w:r>
      <w:r w:rsidR="001A6217">
        <w:rPr>
          <w:rFonts w:ascii="Times New Roman" w:hAnsi="Times New Roman"/>
          <w:sz w:val="30"/>
          <w:szCs w:val="30"/>
        </w:rPr>
        <w:t>68,9</w:t>
      </w:r>
      <w:r w:rsidRPr="005935CF">
        <w:rPr>
          <w:rFonts w:ascii="Times New Roman" w:hAnsi="Times New Roman"/>
          <w:sz w:val="30"/>
          <w:szCs w:val="30"/>
        </w:rPr>
        <w:t xml:space="preserve"> тыс. рублей. </w:t>
      </w:r>
    </w:p>
    <w:p w:rsidR="000D1933" w:rsidRPr="005935CF" w:rsidRDefault="000D1933" w:rsidP="0019292A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8C0B96" w:rsidRPr="005935CF" w:rsidRDefault="008C0B96" w:rsidP="008C0B96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5935CF">
        <w:rPr>
          <w:rFonts w:ascii="Times New Roman" w:hAnsi="Times New Roman"/>
          <w:b/>
          <w:sz w:val="30"/>
          <w:szCs w:val="30"/>
          <w:u w:val="single"/>
        </w:rPr>
        <w:t>Сельское хозяйство</w:t>
      </w:r>
    </w:p>
    <w:p w:rsidR="008C0B96" w:rsidRPr="005935CF" w:rsidRDefault="008C0B96" w:rsidP="008C0B96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19292A" w:rsidRPr="005935CF" w:rsidRDefault="0019292A" w:rsidP="0019292A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sz w:val="30"/>
          <w:szCs w:val="30"/>
        </w:rPr>
        <w:t xml:space="preserve">На реализацию мероприятий по развитию </w:t>
      </w:r>
      <w:r w:rsidRPr="005935CF">
        <w:rPr>
          <w:rFonts w:ascii="Times New Roman" w:hAnsi="Times New Roman"/>
          <w:b/>
          <w:sz w:val="30"/>
          <w:szCs w:val="30"/>
        </w:rPr>
        <w:t>сельскохозяйственного производства</w:t>
      </w:r>
      <w:r w:rsidRPr="005935CF">
        <w:rPr>
          <w:rFonts w:ascii="Times New Roman" w:hAnsi="Times New Roman"/>
          <w:sz w:val="30"/>
          <w:szCs w:val="30"/>
        </w:rPr>
        <w:t xml:space="preserve"> в 202</w:t>
      </w:r>
      <w:r w:rsidR="001A6217">
        <w:rPr>
          <w:rFonts w:ascii="Times New Roman" w:hAnsi="Times New Roman"/>
          <w:sz w:val="30"/>
          <w:szCs w:val="30"/>
        </w:rPr>
        <w:t>2</w:t>
      </w:r>
      <w:r w:rsidRPr="005935CF">
        <w:rPr>
          <w:rFonts w:ascii="Times New Roman" w:hAnsi="Times New Roman"/>
          <w:sz w:val="30"/>
          <w:szCs w:val="30"/>
        </w:rPr>
        <w:t xml:space="preserve"> году из бюджета района планируется направить </w:t>
      </w:r>
      <w:r w:rsidR="00713DF0">
        <w:rPr>
          <w:rFonts w:ascii="Times New Roman" w:hAnsi="Times New Roman"/>
          <w:sz w:val="30"/>
          <w:szCs w:val="30"/>
        </w:rPr>
        <w:t>2 200,00</w:t>
      </w:r>
      <w:r w:rsidRPr="005935CF">
        <w:rPr>
          <w:rFonts w:ascii="Times New Roman" w:hAnsi="Times New Roman"/>
          <w:sz w:val="30"/>
          <w:szCs w:val="30"/>
        </w:rPr>
        <w:t xml:space="preserve"> тыс. рублей. </w:t>
      </w:r>
    </w:p>
    <w:p w:rsidR="00A27EC0" w:rsidRDefault="00713DF0" w:rsidP="009855C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 xml:space="preserve">На реализацию мероприятий по развитию сельскохозяйственного производства из средств бюджета района планируется направить </w:t>
      </w:r>
      <w:r w:rsidRPr="00E14A91">
        <w:rPr>
          <w:rFonts w:ascii="Times New Roman" w:hAnsi="Times New Roman"/>
          <w:sz w:val="30"/>
          <w:szCs w:val="30"/>
        </w:rPr>
        <w:br/>
        <w:t>840,0 тыс. рублей, в том числе за счет субвенций, передаваемых из</w:t>
      </w:r>
      <w:r w:rsidR="00A27EC0">
        <w:rPr>
          <w:rFonts w:ascii="Times New Roman" w:hAnsi="Times New Roman"/>
          <w:sz w:val="30"/>
          <w:szCs w:val="30"/>
        </w:rPr>
        <w:t xml:space="preserve"> </w:t>
      </w:r>
      <w:r w:rsidRPr="00E14A91">
        <w:rPr>
          <w:rFonts w:ascii="Times New Roman" w:hAnsi="Times New Roman"/>
          <w:sz w:val="30"/>
          <w:szCs w:val="30"/>
        </w:rPr>
        <w:t>республиканского бюджета 746,2 тыс. рублей.</w:t>
      </w:r>
      <w:r w:rsidRPr="005935CF"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0288" behindDoc="0" locked="0" layoutInCell="1" allowOverlap="1" wp14:anchorId="1C582EE8" wp14:editId="7E0C48F4">
            <wp:simplePos x="0" y="0"/>
            <wp:positionH relativeFrom="margin">
              <wp:posOffset>55245</wp:posOffset>
            </wp:positionH>
            <wp:positionV relativeFrom="margin">
              <wp:posOffset>4002405</wp:posOffset>
            </wp:positionV>
            <wp:extent cx="3903345" cy="2595880"/>
            <wp:effectExtent l="0" t="0" r="1905" b="0"/>
            <wp:wrapSquare wrapText="bothSides"/>
            <wp:docPr id="7" name="Рисунок 7" descr="G:\картинки\сх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артинки\сх\image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EC0">
        <w:rPr>
          <w:rFonts w:ascii="Times New Roman" w:hAnsi="Times New Roman"/>
          <w:sz w:val="30"/>
          <w:szCs w:val="30"/>
        </w:rPr>
        <w:t xml:space="preserve"> </w:t>
      </w:r>
    </w:p>
    <w:p w:rsidR="00A27EC0" w:rsidRDefault="00713DF0" w:rsidP="009855C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>На содержание районных (городских) ветеринарных станци</w:t>
      </w:r>
      <w:r w:rsidR="00A27EC0">
        <w:rPr>
          <w:rFonts w:ascii="Times New Roman" w:hAnsi="Times New Roman"/>
          <w:sz w:val="30"/>
          <w:szCs w:val="30"/>
        </w:rPr>
        <w:t>й</w:t>
      </w:r>
    </w:p>
    <w:p w:rsidR="00713DF0" w:rsidRPr="00E14A91" w:rsidRDefault="00713DF0" w:rsidP="009855C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>планируется направить 1 360,2 тыс. рублей, что составляет 61,8 % к общей сумме расходов на сельское хозяйство</w:t>
      </w:r>
      <w:r>
        <w:rPr>
          <w:rFonts w:ascii="Times New Roman" w:hAnsi="Times New Roman"/>
          <w:sz w:val="30"/>
          <w:szCs w:val="30"/>
        </w:rPr>
        <w:t>. Финансирование будет осуществляться в рамках</w:t>
      </w:r>
      <w:r w:rsidR="009855C3">
        <w:rPr>
          <w:rFonts w:ascii="Times New Roman" w:hAnsi="Times New Roman"/>
          <w:sz w:val="30"/>
          <w:szCs w:val="30"/>
        </w:rPr>
        <w:t xml:space="preserve"> р</w:t>
      </w:r>
      <w:r>
        <w:rPr>
          <w:rFonts w:ascii="Times New Roman" w:hAnsi="Times New Roman"/>
          <w:sz w:val="30"/>
          <w:szCs w:val="30"/>
        </w:rPr>
        <w:t>еализации государственной программы «Аграрный бизнес».</w:t>
      </w:r>
    </w:p>
    <w:p w:rsidR="00713DF0" w:rsidRDefault="00713DF0" w:rsidP="001929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713DF0" w:rsidRPr="00713DF0" w:rsidRDefault="00713DF0" w:rsidP="00713DF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  <w:r w:rsidRPr="00713DF0">
        <w:rPr>
          <w:rFonts w:ascii="Times New Roman" w:hAnsi="Times New Roman"/>
          <w:b/>
          <w:sz w:val="30"/>
          <w:szCs w:val="30"/>
        </w:rPr>
        <w:t>Транспорт</w:t>
      </w:r>
    </w:p>
    <w:p w:rsidR="00713DF0" w:rsidRDefault="00713DF0" w:rsidP="001929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A27EC0" w:rsidRDefault="00713DF0" w:rsidP="00A27EC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iCs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>На финансирование расходов транспортной отрасли Кобринского района запланировано 3</w:t>
      </w:r>
      <w:r w:rsidR="00A27EC0">
        <w:rPr>
          <w:rFonts w:ascii="Times New Roman" w:hAnsi="Times New Roman"/>
          <w:sz w:val="30"/>
          <w:szCs w:val="30"/>
        </w:rPr>
        <w:t xml:space="preserve"> </w:t>
      </w:r>
      <w:r w:rsidRPr="00E14A91">
        <w:rPr>
          <w:rFonts w:ascii="Times New Roman" w:hAnsi="Times New Roman"/>
          <w:sz w:val="30"/>
          <w:szCs w:val="30"/>
        </w:rPr>
        <w:t xml:space="preserve">580,3 тыс. рублей. Более 97% от указанной суммы составляют субсидии на возмещение части затрат по осуществлению </w:t>
      </w:r>
      <w:r w:rsidRPr="00E14A91">
        <w:rPr>
          <w:rFonts w:ascii="Times New Roman" w:hAnsi="Times New Roman"/>
          <w:iCs/>
          <w:sz w:val="30"/>
          <w:szCs w:val="30"/>
        </w:rPr>
        <w:t>социально значимых пассажирских перевозок автомобильным и городским транспортом – 3</w:t>
      </w:r>
      <w:r>
        <w:rPr>
          <w:rFonts w:ascii="Times New Roman" w:hAnsi="Times New Roman"/>
          <w:iCs/>
          <w:sz w:val="30"/>
          <w:szCs w:val="30"/>
        </w:rPr>
        <w:t xml:space="preserve"> </w:t>
      </w:r>
      <w:r w:rsidRPr="00E14A91">
        <w:rPr>
          <w:rFonts w:ascii="Times New Roman" w:hAnsi="Times New Roman"/>
          <w:iCs/>
          <w:sz w:val="30"/>
          <w:szCs w:val="30"/>
        </w:rPr>
        <w:t xml:space="preserve">488,9 тыс. рублей, запланированные с ростом 103,1% к ожидаемому исполнению текущего года. </w:t>
      </w:r>
    </w:p>
    <w:p w:rsidR="00A27EC0" w:rsidRPr="00E14A91" w:rsidRDefault="00A27EC0" w:rsidP="00A27EC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iCs/>
          <w:sz w:val="30"/>
          <w:szCs w:val="30"/>
        </w:rPr>
      </w:pPr>
      <w:r w:rsidRPr="00E14A91">
        <w:rPr>
          <w:rFonts w:ascii="Times New Roman" w:hAnsi="Times New Roman"/>
          <w:iCs/>
          <w:sz w:val="30"/>
          <w:szCs w:val="30"/>
        </w:rPr>
        <w:lastRenderedPageBreak/>
        <w:t>В целях реализации норм постановления Совета Министров Республики Беларусь от 06.03.2019</w:t>
      </w:r>
      <w:r>
        <w:rPr>
          <w:rFonts w:ascii="Times New Roman" w:hAnsi="Times New Roman"/>
          <w:iCs/>
          <w:sz w:val="30"/>
          <w:szCs w:val="30"/>
        </w:rPr>
        <w:t xml:space="preserve"> </w:t>
      </w:r>
      <w:r w:rsidRPr="00E14A91">
        <w:rPr>
          <w:rFonts w:ascii="Times New Roman" w:hAnsi="Times New Roman"/>
          <w:iCs/>
          <w:sz w:val="30"/>
          <w:szCs w:val="30"/>
        </w:rPr>
        <w:t>г. № 150 на оплату услуг оператора автомобильных перевозок пассажиров предусмотрено 91,4 тыс. рублей.</w:t>
      </w:r>
    </w:p>
    <w:p w:rsidR="00713DF0" w:rsidRPr="00E14A91" w:rsidRDefault="00713DF0" w:rsidP="00713DF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hAnsi="Times New Roman"/>
          <w:iCs/>
          <w:sz w:val="30"/>
          <w:szCs w:val="30"/>
        </w:rPr>
        <w:t>Финансирование расходов будет осуществляться в рамках реализации Регионального комплекса мероприятий государственной программы «Транспортный комплекс».</w:t>
      </w:r>
    </w:p>
    <w:p w:rsidR="005B4087" w:rsidRPr="005935CF" w:rsidRDefault="005B4087" w:rsidP="008C0B9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19292A" w:rsidRPr="005935CF" w:rsidRDefault="008C0B96" w:rsidP="008C0B9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5935CF">
        <w:rPr>
          <w:rFonts w:ascii="Times New Roman" w:hAnsi="Times New Roman"/>
          <w:b/>
          <w:sz w:val="30"/>
          <w:szCs w:val="30"/>
          <w:u w:val="single"/>
        </w:rPr>
        <w:t>Топливо и энергетика</w:t>
      </w:r>
    </w:p>
    <w:p w:rsidR="00514058" w:rsidRPr="005935CF" w:rsidRDefault="00514058" w:rsidP="008C0B9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713DF0" w:rsidRPr="00E14A91" w:rsidRDefault="00713DF0" w:rsidP="00713DF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>Общий объем ассигнований на финансирование расходов составляет 442,5 тыс. рублей.</w:t>
      </w:r>
    </w:p>
    <w:p w:rsidR="00713DF0" w:rsidRPr="00E14A91" w:rsidRDefault="00E7353D" w:rsidP="00713DF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1312" behindDoc="0" locked="0" layoutInCell="1" allowOverlap="1" wp14:anchorId="17779EEC" wp14:editId="63188D63">
            <wp:simplePos x="0" y="0"/>
            <wp:positionH relativeFrom="margin">
              <wp:posOffset>55245</wp:posOffset>
            </wp:positionH>
            <wp:positionV relativeFrom="page">
              <wp:posOffset>3135706</wp:posOffset>
            </wp:positionV>
            <wp:extent cx="2883535" cy="2162175"/>
            <wp:effectExtent l="0" t="0" r="0" b="9525"/>
            <wp:wrapSquare wrapText="bothSides"/>
            <wp:docPr id="8" name="Рисунок 8" descr="G:\картинки\жкх\ВИ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артинки\жкх\ВИЭ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DF0" w:rsidRPr="00E14A91">
        <w:rPr>
          <w:rFonts w:ascii="Times New Roman" w:hAnsi="Times New Roman"/>
          <w:sz w:val="30"/>
          <w:szCs w:val="30"/>
        </w:rPr>
        <w:t xml:space="preserve">С целью социальной поддержки граждан, проживающих в жилых помещениях, не подключенных к системе централизованного теплоснабжения и отапливаемых твердыми видами топлива (дрова, уголь, торф), реализация топлива последним производится по льготным фиксируемым ценам в пределах установленных норм. </w:t>
      </w:r>
    </w:p>
    <w:p w:rsidR="00713DF0" w:rsidRDefault="00713DF0" w:rsidP="00713DF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 xml:space="preserve">На удешевление стоимости твердых видов топлива, реализуемых населению, предусмотрены субсидии в размере 429,1 тыс. рублей. Субсидии исчислены исходя из планируемого возмещения разницы между отпускной ценой предприятий-производителей и фиксированной розничной ценой, устанавливаемой облисполкомом, в пределах норм отпуска, размера льгот по оплате твердых видов топлива отдельным категориям граждан в соответствии с действующим законодательством, прогнозируемых прямых затрат, связанных с доставкой твердых видов топлива на склад </w:t>
      </w:r>
      <w:proofErr w:type="spellStart"/>
      <w:r w:rsidRPr="00E14A91">
        <w:rPr>
          <w:rFonts w:ascii="Times New Roman" w:hAnsi="Times New Roman"/>
          <w:sz w:val="30"/>
          <w:szCs w:val="30"/>
        </w:rPr>
        <w:t>топливоснабжающих</w:t>
      </w:r>
      <w:proofErr w:type="spellEnd"/>
      <w:r w:rsidRPr="00E14A91">
        <w:rPr>
          <w:rFonts w:ascii="Times New Roman" w:hAnsi="Times New Roman"/>
          <w:sz w:val="30"/>
          <w:szCs w:val="30"/>
        </w:rPr>
        <w:t xml:space="preserve"> организаций, их хранением и реализацией населению по фиксированным розничным ценам, а также части торговой надбавки: по реализации населению топливного брикета в размере  до 30% отпускной цены производителя, дров – до 40% отпускной цены производителя.</w:t>
      </w:r>
    </w:p>
    <w:p w:rsidR="00713DF0" w:rsidRPr="00E14A91" w:rsidRDefault="00713DF0" w:rsidP="00713DF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Расходы будут осуществляться в рамках реализации Регионального комплекса мероприятий государственной программы «Комфортное жилье и благоприятная среда».</w:t>
      </w:r>
    </w:p>
    <w:p w:rsidR="00713DF0" w:rsidRPr="00E14A91" w:rsidRDefault="00713DF0" w:rsidP="00713DF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 xml:space="preserve">В целях реализации Указа Президента Республики Беларусь от </w:t>
      </w:r>
      <w:r w:rsidRPr="00E14A91">
        <w:rPr>
          <w:rFonts w:ascii="Times New Roman" w:hAnsi="Times New Roman"/>
          <w:sz w:val="30"/>
          <w:szCs w:val="30"/>
        </w:rPr>
        <w:br/>
        <w:t xml:space="preserve">14 апреля 2021 г. № 127 «О возмещении расходов на электроснабжение эксплуатируемого жилищного фонда» предусмотрены средства в сумме 10,4 тыс. рублей на возмещение части расходов в 2022 году на выполнение работ по электроснабжению эксплуатируемого жилищного </w:t>
      </w:r>
      <w:r w:rsidRPr="00E14A91">
        <w:rPr>
          <w:rFonts w:ascii="Times New Roman" w:hAnsi="Times New Roman"/>
          <w:sz w:val="30"/>
          <w:szCs w:val="30"/>
        </w:rPr>
        <w:lastRenderedPageBreak/>
        <w:t xml:space="preserve">фонда для нужд отопления, горячего водоснабжения и </w:t>
      </w:r>
      <w:proofErr w:type="spellStart"/>
      <w:r w:rsidRPr="00E14A91">
        <w:rPr>
          <w:rFonts w:ascii="Times New Roman" w:hAnsi="Times New Roman"/>
          <w:sz w:val="30"/>
          <w:szCs w:val="30"/>
        </w:rPr>
        <w:t>пищеприготовления</w:t>
      </w:r>
      <w:proofErr w:type="spellEnd"/>
      <w:r w:rsidRPr="00E14A91">
        <w:rPr>
          <w:rFonts w:ascii="Times New Roman" w:hAnsi="Times New Roman"/>
          <w:sz w:val="30"/>
          <w:szCs w:val="30"/>
        </w:rPr>
        <w:t>.</w:t>
      </w:r>
    </w:p>
    <w:p w:rsidR="00514058" w:rsidRPr="005935CF" w:rsidRDefault="00514058" w:rsidP="0019292A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8C0B96" w:rsidRPr="005935CF" w:rsidRDefault="008C0B96" w:rsidP="008C0B96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5935CF">
        <w:rPr>
          <w:rFonts w:ascii="Times New Roman" w:hAnsi="Times New Roman"/>
          <w:b/>
          <w:sz w:val="30"/>
          <w:szCs w:val="30"/>
          <w:u w:val="single"/>
        </w:rPr>
        <w:t>ЖКХ и строительство</w:t>
      </w:r>
    </w:p>
    <w:p w:rsidR="008C0B96" w:rsidRPr="005935CF" w:rsidRDefault="008C0B96" w:rsidP="008C0B96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A45221" w:rsidRPr="005935CF" w:rsidRDefault="00A45221" w:rsidP="00A45221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sz w:val="30"/>
          <w:szCs w:val="30"/>
        </w:rPr>
        <w:t xml:space="preserve">Общий объем ассигнований </w:t>
      </w:r>
      <w:r w:rsidRPr="005935CF">
        <w:rPr>
          <w:rFonts w:ascii="Times New Roman" w:hAnsi="Times New Roman"/>
          <w:b/>
          <w:sz w:val="30"/>
          <w:szCs w:val="30"/>
        </w:rPr>
        <w:t>на жилищно-коммунальные услуги и жилищное строительство</w:t>
      </w:r>
      <w:r w:rsidRPr="005935CF">
        <w:rPr>
          <w:rFonts w:ascii="Times New Roman" w:hAnsi="Times New Roman"/>
          <w:sz w:val="30"/>
          <w:szCs w:val="30"/>
        </w:rPr>
        <w:t xml:space="preserve"> в консолидированном бюджете района предусматривается в сумме </w:t>
      </w:r>
      <w:r w:rsidR="00DB4E51" w:rsidRPr="00DB4E51">
        <w:rPr>
          <w:rFonts w:ascii="Times New Roman" w:hAnsi="Times New Roman"/>
          <w:sz w:val="30"/>
          <w:szCs w:val="30"/>
        </w:rPr>
        <w:t>16</w:t>
      </w:r>
      <w:r w:rsidR="00DB4E51">
        <w:rPr>
          <w:rFonts w:ascii="Times New Roman" w:hAnsi="Times New Roman"/>
          <w:sz w:val="30"/>
          <w:szCs w:val="30"/>
        </w:rPr>
        <w:t> </w:t>
      </w:r>
      <w:r w:rsidR="00DB4E51" w:rsidRPr="00DB4E51">
        <w:rPr>
          <w:rFonts w:ascii="Times New Roman" w:hAnsi="Times New Roman"/>
          <w:sz w:val="30"/>
          <w:szCs w:val="30"/>
        </w:rPr>
        <w:t>093</w:t>
      </w:r>
      <w:r w:rsidR="00DB4E51">
        <w:rPr>
          <w:rFonts w:ascii="Times New Roman" w:hAnsi="Times New Roman"/>
          <w:sz w:val="30"/>
          <w:szCs w:val="30"/>
        </w:rPr>
        <w:t>,</w:t>
      </w:r>
      <w:r w:rsidR="00DB4E51" w:rsidRPr="00DB4E51">
        <w:rPr>
          <w:rFonts w:ascii="Times New Roman" w:hAnsi="Times New Roman"/>
          <w:sz w:val="30"/>
          <w:szCs w:val="30"/>
        </w:rPr>
        <w:t>8</w:t>
      </w:r>
      <w:r w:rsidRPr="005935CF">
        <w:rPr>
          <w:rFonts w:ascii="Times New Roman" w:hAnsi="Times New Roman"/>
          <w:sz w:val="30"/>
          <w:szCs w:val="30"/>
        </w:rPr>
        <w:t xml:space="preserve"> тыс. рублей или 11,</w:t>
      </w:r>
      <w:r w:rsidR="00823FDE">
        <w:rPr>
          <w:rFonts w:ascii="Times New Roman" w:hAnsi="Times New Roman"/>
          <w:sz w:val="30"/>
          <w:szCs w:val="30"/>
        </w:rPr>
        <w:t>3</w:t>
      </w:r>
      <w:r w:rsidRPr="005935CF">
        <w:rPr>
          <w:rFonts w:ascii="Times New Roman" w:hAnsi="Times New Roman"/>
          <w:sz w:val="30"/>
          <w:szCs w:val="30"/>
        </w:rPr>
        <w:t xml:space="preserve"> % от общего объема расходов бюджета.</w:t>
      </w:r>
    </w:p>
    <w:p w:rsidR="00A45221" w:rsidRPr="005935CF" w:rsidRDefault="00E7353D" w:rsidP="00A45221">
      <w:pPr>
        <w:pStyle w:val="2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2336" behindDoc="0" locked="0" layoutInCell="1" allowOverlap="1" wp14:anchorId="5942EF9A" wp14:editId="77EED89C">
            <wp:simplePos x="0" y="0"/>
            <wp:positionH relativeFrom="margin">
              <wp:align>left</wp:align>
            </wp:positionH>
            <wp:positionV relativeFrom="margin">
              <wp:posOffset>1984563</wp:posOffset>
            </wp:positionV>
            <wp:extent cx="2543175" cy="2548255"/>
            <wp:effectExtent l="0" t="0" r="9525" b="4445"/>
            <wp:wrapSquare wrapText="bothSides"/>
            <wp:docPr id="10" name="Рисунок 10" descr="G:\картинки\жкх\depositphotos_41878347-stock-illustration-smart-home-automation-technology-conce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артинки\жкх\depositphotos_41878347-stock-illustration-smart-home-automation-technology-concep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5" t="5694"/>
                    <a:stretch/>
                  </pic:blipFill>
                  <pic:spPr bwMode="auto">
                    <a:xfrm>
                      <a:off x="0" y="0"/>
                      <a:ext cx="2543175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221" w:rsidRPr="005935CF">
        <w:rPr>
          <w:rFonts w:ascii="Times New Roman" w:hAnsi="Times New Roman"/>
          <w:sz w:val="30"/>
          <w:szCs w:val="30"/>
        </w:rPr>
        <w:t>Расходы на жилищно-коммунальное хозяйство в бюджете района на 202</w:t>
      </w:r>
      <w:r w:rsidR="00823FDE">
        <w:rPr>
          <w:rFonts w:ascii="Times New Roman" w:hAnsi="Times New Roman"/>
          <w:sz w:val="30"/>
          <w:szCs w:val="30"/>
        </w:rPr>
        <w:t>2</w:t>
      </w:r>
      <w:r w:rsidR="00A45221" w:rsidRPr="005935CF">
        <w:rPr>
          <w:rFonts w:ascii="Times New Roman" w:hAnsi="Times New Roman"/>
          <w:sz w:val="30"/>
          <w:szCs w:val="30"/>
        </w:rPr>
        <w:t xml:space="preserve"> год запланированы в сумме 10</w:t>
      </w:r>
      <w:r w:rsidR="00823FDE">
        <w:rPr>
          <w:rFonts w:ascii="Times New Roman" w:hAnsi="Times New Roman"/>
          <w:sz w:val="30"/>
          <w:szCs w:val="30"/>
        </w:rPr>
        <w:t> 706,5</w:t>
      </w:r>
      <w:r w:rsidR="00A45221" w:rsidRPr="005935CF">
        <w:rPr>
          <w:rFonts w:ascii="Times New Roman" w:hAnsi="Times New Roman"/>
          <w:sz w:val="30"/>
          <w:szCs w:val="30"/>
        </w:rPr>
        <w:t xml:space="preserve"> тыс. рублей.</w:t>
      </w:r>
    </w:p>
    <w:p w:rsidR="00823FDE" w:rsidRPr="00E14A91" w:rsidRDefault="00823FDE" w:rsidP="00823FD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>Более 85</w:t>
      </w:r>
      <w:r>
        <w:rPr>
          <w:rFonts w:ascii="Times New Roman" w:hAnsi="Times New Roman"/>
          <w:sz w:val="30"/>
          <w:szCs w:val="30"/>
        </w:rPr>
        <w:t>,4</w:t>
      </w:r>
      <w:r w:rsidRPr="00E14A91">
        <w:rPr>
          <w:rFonts w:ascii="Times New Roman" w:hAnsi="Times New Roman"/>
          <w:sz w:val="30"/>
          <w:szCs w:val="30"/>
        </w:rPr>
        <w:t>% от указанной суммы (</w:t>
      </w:r>
      <w:r>
        <w:rPr>
          <w:rFonts w:ascii="Times New Roman" w:hAnsi="Times New Roman"/>
          <w:sz w:val="30"/>
          <w:szCs w:val="30"/>
        </w:rPr>
        <w:t>9</w:t>
      </w:r>
      <w:r w:rsidR="00A27EC0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995,6</w:t>
      </w:r>
      <w:r w:rsidRPr="00E14A91">
        <w:rPr>
          <w:rFonts w:ascii="Times New Roman" w:hAnsi="Times New Roman"/>
          <w:sz w:val="30"/>
          <w:szCs w:val="30"/>
        </w:rPr>
        <w:t xml:space="preserve"> тыс. рублей) будет направлено на возмещение части затрат организаций по оказанию населению жилищно-коммунальных услуг, а также затрат, связанных с предоставлением отдельным категориям граждан льгот по оплате данных услуг. </w:t>
      </w:r>
    </w:p>
    <w:p w:rsidR="00823FDE" w:rsidRPr="00E14A91" w:rsidRDefault="00823FDE" w:rsidP="00823FD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>В целях реализации положений Директивы Президента Республики Беларусь от 04.03.2019 №</w:t>
      </w:r>
      <w:r w:rsidR="00A27EC0">
        <w:rPr>
          <w:rFonts w:ascii="Times New Roman" w:hAnsi="Times New Roman"/>
          <w:sz w:val="30"/>
          <w:szCs w:val="30"/>
        </w:rPr>
        <w:t xml:space="preserve"> </w:t>
      </w:r>
      <w:r w:rsidRPr="00E14A91">
        <w:rPr>
          <w:rFonts w:ascii="Times New Roman" w:hAnsi="Times New Roman"/>
          <w:sz w:val="30"/>
          <w:szCs w:val="30"/>
        </w:rPr>
        <w:t>7 «О совершенствовании и развитии жилищно-коммунального хозяйства страны», в части обеспечения ежегодной доли капитально ремонтируемого жилья в размере 3% от эксплуатируемого жилищного фонда, в районном бюджете предусмотрено 1</w:t>
      </w:r>
      <w:r w:rsidR="00A27EC0">
        <w:rPr>
          <w:rFonts w:ascii="Times New Roman" w:hAnsi="Times New Roman"/>
          <w:sz w:val="30"/>
          <w:szCs w:val="30"/>
        </w:rPr>
        <w:t xml:space="preserve"> </w:t>
      </w:r>
      <w:r w:rsidRPr="00E14A91">
        <w:rPr>
          <w:rFonts w:ascii="Times New Roman" w:hAnsi="Times New Roman"/>
          <w:sz w:val="30"/>
          <w:szCs w:val="30"/>
        </w:rPr>
        <w:t>370,0 тыс. рублей</w:t>
      </w:r>
      <w:r w:rsidR="00A27EC0">
        <w:rPr>
          <w:rFonts w:ascii="Times New Roman" w:hAnsi="Times New Roman"/>
          <w:sz w:val="30"/>
          <w:szCs w:val="30"/>
        </w:rPr>
        <w:t>.</w:t>
      </w:r>
    </w:p>
    <w:p w:rsidR="00823FDE" w:rsidRPr="00E14A91" w:rsidRDefault="00823FDE" w:rsidP="00823FD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>На выполнение работ, направленных на предотвращение интенсивного износа конструктивных элементов и инженерных систем жилых домов, в районном бюджете предусмотрены средства на текущий ремонт жилищного фонда в размере 340,8 тыс. рублей.</w:t>
      </w:r>
    </w:p>
    <w:p w:rsidR="005B4087" w:rsidRPr="005935CF" w:rsidRDefault="00823FDE" w:rsidP="00823FDE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312938">
        <w:rPr>
          <w:rFonts w:ascii="Times New Roman" w:hAnsi="Times New Roman"/>
          <w:sz w:val="30"/>
          <w:szCs w:val="30"/>
        </w:rPr>
        <w:t>Финансирование расходов будет осуществляться в рамках реализации Регионального комплекса мер государственной программы «</w:t>
      </w:r>
      <w:r>
        <w:rPr>
          <w:rFonts w:ascii="Times New Roman" w:hAnsi="Times New Roman"/>
          <w:sz w:val="30"/>
          <w:szCs w:val="30"/>
        </w:rPr>
        <w:t>Комфортное жилье и благоприятная среда</w:t>
      </w:r>
      <w:r w:rsidRPr="00312938">
        <w:rPr>
          <w:rFonts w:ascii="Times New Roman" w:hAnsi="Times New Roman"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 на 2021-2025</w:t>
      </w:r>
      <w:r w:rsidRPr="00312938">
        <w:rPr>
          <w:rFonts w:ascii="Times New Roman" w:hAnsi="Times New Roman"/>
          <w:sz w:val="30"/>
          <w:szCs w:val="30"/>
        </w:rPr>
        <w:t>.</w:t>
      </w:r>
    </w:p>
    <w:p w:rsidR="00514058" w:rsidRPr="005935CF" w:rsidRDefault="00514058" w:rsidP="0048440E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8C0B96" w:rsidRPr="005935CF" w:rsidRDefault="008C0B96" w:rsidP="008C0B96">
      <w:pPr>
        <w:tabs>
          <w:tab w:val="left" w:pos="90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5935CF">
        <w:rPr>
          <w:rFonts w:ascii="Times New Roman" w:hAnsi="Times New Roman"/>
          <w:b/>
          <w:sz w:val="30"/>
          <w:szCs w:val="30"/>
          <w:u w:val="single"/>
        </w:rPr>
        <w:t>Благоустройство</w:t>
      </w:r>
    </w:p>
    <w:p w:rsidR="00514058" w:rsidRPr="005935CF" w:rsidRDefault="00514058" w:rsidP="008C0B96">
      <w:pPr>
        <w:tabs>
          <w:tab w:val="left" w:pos="90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823FDE" w:rsidRPr="00E14A91" w:rsidRDefault="00823FDE" w:rsidP="00823FD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>В целях создания и поддержания благоприятных условий для жизнедеятельности населения в рамках реализации Государственной программы «Комфортное жилье и благоприятная среда» на                           2021-2025 годы на проведение работ по благоустройству населенных пунктов запланировано 3</w:t>
      </w:r>
      <w:r>
        <w:rPr>
          <w:rFonts w:ascii="Times New Roman" w:hAnsi="Times New Roman"/>
          <w:sz w:val="30"/>
          <w:szCs w:val="30"/>
        </w:rPr>
        <w:t xml:space="preserve"> </w:t>
      </w:r>
      <w:r w:rsidRPr="00E14A91">
        <w:rPr>
          <w:rFonts w:ascii="Times New Roman" w:hAnsi="Times New Roman"/>
          <w:sz w:val="30"/>
          <w:szCs w:val="30"/>
        </w:rPr>
        <w:t xml:space="preserve">482,1 тыс. рублей, в том числе на поддержание </w:t>
      </w:r>
      <w:r w:rsidR="003706B9" w:rsidRPr="005935CF"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1BC1A03" wp14:editId="083EBFE8">
            <wp:simplePos x="0" y="0"/>
            <wp:positionH relativeFrom="margin">
              <wp:posOffset>-90435</wp:posOffset>
            </wp:positionH>
            <wp:positionV relativeFrom="margin">
              <wp:posOffset>97887</wp:posOffset>
            </wp:positionV>
            <wp:extent cx="3437255" cy="2286000"/>
            <wp:effectExtent l="0" t="0" r="0" b="0"/>
            <wp:wrapSquare wrapText="bothSides"/>
            <wp:docPr id="9" name="Рисунок 9" descr="G:\картинки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артинки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A91">
        <w:rPr>
          <w:rFonts w:ascii="Times New Roman" w:hAnsi="Times New Roman"/>
          <w:sz w:val="30"/>
          <w:szCs w:val="30"/>
        </w:rPr>
        <w:t>и улучшение состояния инфраструктуры и уровня благоустройства сельских населенных пунктов 433,5 тыс. рублей.</w:t>
      </w:r>
    </w:p>
    <w:p w:rsidR="00823FDE" w:rsidRDefault="00823FDE" w:rsidP="00823FD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>Указанные средства будут направлены на содержание и ремонт объектов внешнего</w:t>
      </w:r>
      <w:r w:rsidR="00524C6D">
        <w:rPr>
          <w:rFonts w:ascii="Times New Roman" w:hAnsi="Times New Roman"/>
          <w:sz w:val="30"/>
          <w:szCs w:val="30"/>
        </w:rPr>
        <w:t xml:space="preserve"> </w:t>
      </w:r>
      <w:r w:rsidRPr="00E14A91">
        <w:rPr>
          <w:rFonts w:ascii="Times New Roman" w:hAnsi="Times New Roman"/>
          <w:sz w:val="30"/>
          <w:szCs w:val="30"/>
        </w:rPr>
        <w:t>благоустройства, придомовых территорий, озеленение, наружное освещение населенных пунктов, содержание и ремонт улично-дорожной сети, мест погребения и другие работы в соответствии с законодательством.</w:t>
      </w:r>
    </w:p>
    <w:p w:rsidR="00823FDE" w:rsidRDefault="00823FDE" w:rsidP="00823FDE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312938">
        <w:rPr>
          <w:rFonts w:ascii="Times New Roman" w:hAnsi="Times New Roman"/>
          <w:sz w:val="30"/>
          <w:szCs w:val="30"/>
        </w:rPr>
        <w:t>Финансирование расходов будет осуществляться в рамках реализации Регионального комплекса мер государственной программы «</w:t>
      </w:r>
      <w:r>
        <w:rPr>
          <w:rFonts w:ascii="Times New Roman" w:hAnsi="Times New Roman"/>
          <w:sz w:val="30"/>
          <w:szCs w:val="30"/>
        </w:rPr>
        <w:t>Комфортное жилье и благоприятная среда</w:t>
      </w:r>
      <w:r w:rsidRPr="00312938">
        <w:rPr>
          <w:rFonts w:ascii="Times New Roman" w:hAnsi="Times New Roman"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 на 2021-2025 и государственной программы «Увековечение памяти о погибших при защите Отечества» в сумме 38,2 тыс. рубля</w:t>
      </w:r>
      <w:r w:rsidRPr="00312938">
        <w:rPr>
          <w:rFonts w:ascii="Times New Roman" w:hAnsi="Times New Roman"/>
          <w:sz w:val="30"/>
          <w:szCs w:val="30"/>
        </w:rPr>
        <w:t>.</w:t>
      </w:r>
    </w:p>
    <w:p w:rsidR="00A45221" w:rsidRPr="005935CF" w:rsidRDefault="00823FDE" w:rsidP="00A452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 xml:space="preserve">Кроме того, в районном бюджете запланированы средства на строительство </w:t>
      </w:r>
      <w:r>
        <w:rPr>
          <w:rFonts w:ascii="Times New Roman" w:hAnsi="Times New Roman"/>
          <w:sz w:val="30"/>
          <w:szCs w:val="30"/>
        </w:rPr>
        <w:t xml:space="preserve">городского </w:t>
      </w:r>
      <w:r w:rsidRPr="00E14A91">
        <w:rPr>
          <w:rFonts w:ascii="Times New Roman" w:hAnsi="Times New Roman"/>
          <w:sz w:val="30"/>
          <w:szCs w:val="30"/>
        </w:rPr>
        <w:t>кладбища в сумме 586,0 тыс. рублей</w:t>
      </w:r>
      <w:r>
        <w:rPr>
          <w:rFonts w:ascii="Times New Roman" w:hAnsi="Times New Roman"/>
          <w:sz w:val="30"/>
          <w:szCs w:val="30"/>
        </w:rPr>
        <w:t>.</w:t>
      </w:r>
    </w:p>
    <w:p w:rsidR="00823FDE" w:rsidRPr="00E14A91" w:rsidRDefault="00823FDE" w:rsidP="00823FD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color w:val="242424"/>
          <w:sz w:val="30"/>
          <w:szCs w:val="30"/>
          <w:shd w:val="clear" w:color="auto" w:fill="FFFFFF"/>
        </w:rPr>
      </w:pPr>
      <w:r w:rsidRPr="00E14A91">
        <w:rPr>
          <w:rFonts w:ascii="Times New Roman" w:hAnsi="Times New Roman"/>
          <w:sz w:val="30"/>
          <w:szCs w:val="30"/>
        </w:rPr>
        <w:t>На финансирование прочих расходов в области жилищно-коммунального хозяйства предусмотрено 216,3 тыс. рублей, в том числе на</w:t>
      </w:r>
      <w:r>
        <w:rPr>
          <w:rFonts w:ascii="Times New Roman" w:hAnsi="Times New Roman"/>
          <w:sz w:val="30"/>
          <w:szCs w:val="30"/>
        </w:rPr>
        <w:t>:</w:t>
      </w:r>
      <w:r w:rsidRPr="00E14A91">
        <w:rPr>
          <w:rFonts w:ascii="Times New Roman" w:hAnsi="Times New Roman"/>
          <w:sz w:val="30"/>
          <w:szCs w:val="30"/>
        </w:rPr>
        <w:t xml:space="preserve">  возмещение расходов организаций ЖКХ, связанных с регистрацией граждан по месту жительства и месту пребывания – 75,7 тыс. рублей; возмещение части расходов организаций по оказанию населению услуг бань общего пользования и душевых – 73,8 тыс. рублей; </w:t>
      </w:r>
      <w:r w:rsidRPr="00CF5461">
        <w:rPr>
          <w:rStyle w:val="40"/>
          <w:rFonts w:eastAsia="Calibri"/>
          <w:b w:val="0"/>
          <w:sz w:val="30"/>
          <w:szCs w:val="30"/>
        </w:rPr>
        <w:t>финансирование расходов организаций, осуществляющих начисление платы за жилищно-коммунальные услуги и платы за пользование жилым помещением, связанных с выполнением функций по предоставлению безналичных жилищных субсидий – 66,8 тыс. рублей.</w:t>
      </w:r>
    </w:p>
    <w:p w:rsidR="000D1933" w:rsidRPr="005935CF" w:rsidRDefault="00823FDE" w:rsidP="00823FD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12938">
        <w:rPr>
          <w:rFonts w:ascii="Times New Roman" w:hAnsi="Times New Roman"/>
          <w:sz w:val="30"/>
          <w:szCs w:val="30"/>
        </w:rPr>
        <w:t>Финансирование расходов будет осуществляться в рамках реализации Регионального комплекса мер государственной программы «</w:t>
      </w:r>
      <w:r>
        <w:rPr>
          <w:rFonts w:ascii="Times New Roman" w:hAnsi="Times New Roman"/>
          <w:sz w:val="30"/>
          <w:szCs w:val="30"/>
        </w:rPr>
        <w:t>Комфортное жилье и благоприятная среда</w:t>
      </w:r>
      <w:r w:rsidRPr="00312938">
        <w:rPr>
          <w:rFonts w:ascii="Times New Roman" w:hAnsi="Times New Roman"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 на 2021-2025</w:t>
      </w:r>
    </w:p>
    <w:p w:rsidR="00D537C5" w:rsidRDefault="00004EFA" w:rsidP="008800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Общая сумма средств на </w:t>
      </w:r>
      <w:r w:rsidR="00DE21C3" w:rsidRPr="005935CF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 xml:space="preserve">социальную </w:t>
      </w:r>
      <w:r w:rsidRPr="005935CF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сфер</w:t>
      </w:r>
      <w:r w:rsidR="00DE21C3" w:rsidRPr="005935CF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у</w:t>
      </w:r>
      <w:r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 в бюджете </w:t>
      </w:r>
      <w:r w:rsidR="00524C6D">
        <w:rPr>
          <w:rFonts w:ascii="Times New Roman" w:eastAsia="Times New Roman" w:hAnsi="Times New Roman"/>
          <w:sz w:val="30"/>
          <w:szCs w:val="30"/>
          <w:lang w:eastAsia="ru-RU"/>
        </w:rPr>
        <w:t xml:space="preserve">района </w:t>
      </w:r>
      <w:r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определена в размере </w:t>
      </w:r>
      <w:r w:rsidR="00EE2247">
        <w:rPr>
          <w:rFonts w:ascii="Times New Roman" w:eastAsia="Times New Roman" w:hAnsi="Times New Roman"/>
          <w:sz w:val="30"/>
          <w:szCs w:val="30"/>
          <w:lang w:eastAsia="ru-RU"/>
        </w:rPr>
        <w:t>109 852,4</w:t>
      </w:r>
      <w:r w:rsidR="00DE21C3"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 тыс.</w:t>
      </w:r>
      <w:r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 рублей</w:t>
      </w:r>
      <w:r w:rsidR="00B7100B"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 (</w:t>
      </w:r>
      <w:r w:rsidR="008C0B96" w:rsidRPr="005935CF">
        <w:rPr>
          <w:rFonts w:ascii="Times New Roman" w:eastAsia="Times New Roman" w:hAnsi="Times New Roman"/>
          <w:sz w:val="30"/>
          <w:szCs w:val="30"/>
          <w:lang w:eastAsia="ru-RU"/>
        </w:rPr>
        <w:t>77,</w:t>
      </w:r>
      <w:r w:rsidR="00140215">
        <w:rPr>
          <w:rFonts w:ascii="Times New Roman" w:eastAsia="Times New Roman" w:hAnsi="Times New Roman"/>
          <w:sz w:val="30"/>
          <w:szCs w:val="30"/>
          <w:lang w:eastAsia="ru-RU"/>
        </w:rPr>
        <w:t>5</w:t>
      </w:r>
      <w:r w:rsidR="00261AC8" w:rsidRPr="005935CF">
        <w:rPr>
          <w:rFonts w:ascii="Times New Roman" w:eastAsia="Times New Roman" w:hAnsi="Times New Roman"/>
          <w:sz w:val="30"/>
          <w:szCs w:val="30"/>
          <w:lang w:eastAsia="ru-RU"/>
        </w:rPr>
        <w:t>%</w:t>
      </w:r>
      <w:r w:rsidR="00B967F4" w:rsidRPr="005935CF">
        <w:rPr>
          <w:rFonts w:ascii="Times New Roman" w:eastAsia="Times New Roman" w:hAnsi="Times New Roman"/>
          <w:sz w:val="30"/>
          <w:szCs w:val="30"/>
          <w:lang w:eastAsia="ru-RU"/>
        </w:rPr>
        <w:t>)</w:t>
      </w:r>
      <w:r w:rsidR="00261AC8"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 от всего объема расходов консолидированного бюджета),</w:t>
      </w:r>
      <w:r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 из которых на </w:t>
      </w:r>
      <w:r w:rsidRPr="005935CF">
        <w:rPr>
          <w:rFonts w:ascii="Times New Roman" w:eastAsia="Times New Roman" w:hAnsi="Times New Roman"/>
          <w:b/>
          <w:sz w:val="30"/>
          <w:szCs w:val="30"/>
          <w:lang w:eastAsia="ru-RU"/>
        </w:rPr>
        <w:t>образование</w:t>
      </w:r>
      <w:r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 выделяется </w:t>
      </w:r>
      <w:r w:rsidR="00EE2247">
        <w:rPr>
          <w:rFonts w:ascii="Times New Roman" w:eastAsia="Times New Roman" w:hAnsi="Times New Roman"/>
          <w:sz w:val="30"/>
          <w:szCs w:val="30"/>
          <w:lang w:eastAsia="ru-RU"/>
        </w:rPr>
        <w:t>59 334,7</w:t>
      </w:r>
      <w:r w:rsidR="006E2BC6"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тыс. рублей, </w:t>
      </w:r>
      <w:r w:rsidRPr="005935CF">
        <w:rPr>
          <w:rFonts w:ascii="Times New Roman" w:eastAsia="Times New Roman" w:hAnsi="Times New Roman"/>
          <w:b/>
          <w:sz w:val="30"/>
          <w:szCs w:val="30"/>
          <w:lang w:eastAsia="ru-RU"/>
        </w:rPr>
        <w:t>здравоохранение</w:t>
      </w:r>
      <w:r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 – </w:t>
      </w:r>
      <w:r w:rsidR="00EE2247">
        <w:rPr>
          <w:rFonts w:ascii="Times New Roman" w:eastAsia="Times New Roman" w:hAnsi="Times New Roman"/>
          <w:sz w:val="30"/>
          <w:szCs w:val="30"/>
          <w:lang w:eastAsia="ru-RU"/>
        </w:rPr>
        <w:br/>
        <w:t>37 145,9</w:t>
      </w:r>
      <w:r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 тыс. рублей, </w:t>
      </w:r>
      <w:r w:rsidRPr="005935CF">
        <w:rPr>
          <w:rFonts w:ascii="Times New Roman" w:eastAsia="Times New Roman" w:hAnsi="Times New Roman"/>
          <w:b/>
          <w:sz w:val="30"/>
          <w:szCs w:val="30"/>
          <w:lang w:eastAsia="ru-RU"/>
        </w:rPr>
        <w:t>физическую культуру, спорт, культуру и средства массовой информации</w:t>
      </w:r>
      <w:r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 – </w:t>
      </w:r>
      <w:r w:rsidR="00EE2247">
        <w:rPr>
          <w:rFonts w:ascii="Times New Roman" w:eastAsia="Times New Roman" w:hAnsi="Times New Roman"/>
          <w:sz w:val="30"/>
          <w:szCs w:val="30"/>
          <w:lang w:eastAsia="ru-RU"/>
        </w:rPr>
        <w:t>7 346,7</w:t>
      </w:r>
      <w:r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 тыс. рублей, на </w:t>
      </w:r>
      <w:r w:rsidRPr="005935CF">
        <w:rPr>
          <w:rFonts w:ascii="Times New Roman" w:eastAsia="Times New Roman" w:hAnsi="Times New Roman"/>
          <w:b/>
          <w:sz w:val="30"/>
          <w:szCs w:val="30"/>
          <w:lang w:eastAsia="ru-RU"/>
        </w:rPr>
        <w:t>социальную политику</w:t>
      </w:r>
      <w:r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 – </w:t>
      </w:r>
      <w:r w:rsidR="00EE2247">
        <w:rPr>
          <w:rFonts w:ascii="Times New Roman" w:eastAsia="Times New Roman" w:hAnsi="Times New Roman"/>
          <w:sz w:val="30"/>
          <w:szCs w:val="30"/>
          <w:lang w:eastAsia="ru-RU"/>
        </w:rPr>
        <w:t>6 025,1</w:t>
      </w:r>
      <w:r w:rsidRPr="005935CF">
        <w:rPr>
          <w:rFonts w:ascii="Times New Roman" w:eastAsia="Times New Roman" w:hAnsi="Times New Roman"/>
          <w:sz w:val="30"/>
          <w:szCs w:val="30"/>
          <w:lang w:eastAsia="ru-RU"/>
        </w:rPr>
        <w:t> тыс. рублей.</w:t>
      </w:r>
    </w:p>
    <w:p w:rsidR="005B4087" w:rsidRDefault="005B4087" w:rsidP="008800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5B4087" w:rsidRPr="005935CF" w:rsidRDefault="005B4087" w:rsidP="008800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8B6785" w:rsidRPr="005935CF" w:rsidRDefault="008B6785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5935CF">
        <w:rPr>
          <w:rFonts w:ascii="Times New Roman" w:hAnsi="Times New Roman"/>
          <w:b/>
          <w:sz w:val="30"/>
          <w:szCs w:val="30"/>
          <w:u w:val="single"/>
        </w:rPr>
        <w:t>Социальная политика</w:t>
      </w:r>
    </w:p>
    <w:p w:rsidR="00416559" w:rsidRPr="005935CF" w:rsidRDefault="00416559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823FDE" w:rsidRPr="00E14A91" w:rsidRDefault="00823FDE" w:rsidP="00823FDE">
      <w:pPr>
        <w:pStyle w:val="a9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>На социальную политику в бюджете района предусмотрены средства в сумме 6 025,1 тыс. рублей, или 4,2% расходов бюджета.</w:t>
      </w:r>
    </w:p>
    <w:p w:rsidR="00823FDE" w:rsidRPr="00E14A91" w:rsidRDefault="0009493D" w:rsidP="00823FD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4384" behindDoc="0" locked="0" layoutInCell="1" allowOverlap="1" wp14:anchorId="47374815" wp14:editId="2ED52107">
            <wp:simplePos x="0" y="0"/>
            <wp:positionH relativeFrom="margin">
              <wp:posOffset>46892</wp:posOffset>
            </wp:positionH>
            <wp:positionV relativeFrom="margin">
              <wp:posOffset>1205154</wp:posOffset>
            </wp:positionV>
            <wp:extent cx="2257425" cy="2271395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FDE" w:rsidRPr="00E14A91">
        <w:rPr>
          <w:rFonts w:ascii="Times New Roman" w:hAnsi="Times New Roman"/>
          <w:sz w:val="30"/>
          <w:szCs w:val="30"/>
        </w:rPr>
        <w:t xml:space="preserve">Расходы на содержание учреждений социальной защиты и обеспечение гарантий по социальной защите детей сирот и детей, оставшихся без попечения родителей, предусмотрены в сумме </w:t>
      </w:r>
      <w:r w:rsidR="00524C6D">
        <w:rPr>
          <w:rFonts w:ascii="Times New Roman" w:hAnsi="Times New Roman"/>
          <w:sz w:val="30"/>
          <w:szCs w:val="30"/>
        </w:rPr>
        <w:br/>
      </w:r>
      <w:r w:rsidR="00823FDE" w:rsidRPr="00E14A91">
        <w:rPr>
          <w:rFonts w:ascii="Times New Roman" w:hAnsi="Times New Roman"/>
          <w:sz w:val="30"/>
          <w:szCs w:val="30"/>
        </w:rPr>
        <w:t>2 994,5 тыс. рублей</w:t>
      </w:r>
      <w:r w:rsidR="00524C6D">
        <w:rPr>
          <w:rFonts w:ascii="Times New Roman" w:hAnsi="Times New Roman"/>
          <w:sz w:val="30"/>
          <w:szCs w:val="30"/>
        </w:rPr>
        <w:t>.</w:t>
      </w:r>
    </w:p>
    <w:p w:rsidR="00823FDE" w:rsidRPr="00E14A91" w:rsidRDefault="00823FDE" w:rsidP="00823FD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 xml:space="preserve">На первоочередные статьи расходов предполагается направить 2 951,8 тыс. рублей, или 98,5% всех расходов отрасли. На заработную плату и отчисления запланированы расходы в сумме 2 249,6 тыс. рублей, (включая дополнительные стимулирующие выплаты работникам учреждений социальной защиты - 328,5 тыс. рублей) или 75,1% предусмотренных средств на отрасль. </w:t>
      </w:r>
    </w:p>
    <w:p w:rsidR="00823FDE" w:rsidRDefault="00823FDE" w:rsidP="00823FD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 xml:space="preserve">На государственную адресную социальную помощь, единовременную выплату семьям при рождении двоих и более детей, на питание детей первых двух лет жизни планируется направить </w:t>
      </w:r>
      <w:r>
        <w:rPr>
          <w:rFonts w:ascii="Times New Roman" w:hAnsi="Times New Roman"/>
          <w:sz w:val="30"/>
          <w:szCs w:val="30"/>
        </w:rPr>
        <w:br/>
      </w:r>
      <w:r w:rsidRPr="00E14A91">
        <w:rPr>
          <w:rFonts w:ascii="Times New Roman" w:hAnsi="Times New Roman"/>
          <w:sz w:val="30"/>
          <w:szCs w:val="30"/>
        </w:rPr>
        <w:t>2 403,7 тыс. рублей. В составе данных расходов определены ассигнования на государственную адресную социальную помощь в размере 2 133,7 тыс. рублей, что составляет 104,6% от оценки текущего года</w:t>
      </w:r>
      <w:r>
        <w:rPr>
          <w:rFonts w:ascii="Times New Roman" w:hAnsi="Times New Roman"/>
          <w:sz w:val="30"/>
          <w:szCs w:val="30"/>
        </w:rPr>
        <w:t>.</w:t>
      </w:r>
    </w:p>
    <w:p w:rsidR="00823FDE" w:rsidRPr="00E14A91" w:rsidRDefault="00823FDE" w:rsidP="00823FD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 xml:space="preserve">Со значительным ростом предусмотрены расходы на оказание помощи к новому учебному году многодетным семьям – </w:t>
      </w:r>
      <w:r>
        <w:rPr>
          <w:rFonts w:ascii="Times New Roman" w:hAnsi="Times New Roman"/>
          <w:sz w:val="30"/>
          <w:szCs w:val="30"/>
        </w:rPr>
        <w:br/>
      </w:r>
      <w:r w:rsidRPr="00E14A91">
        <w:rPr>
          <w:rFonts w:ascii="Times New Roman" w:hAnsi="Times New Roman"/>
          <w:sz w:val="30"/>
          <w:szCs w:val="30"/>
        </w:rPr>
        <w:t xml:space="preserve">332,1 тыс. рублей. Это связано с изменениями в законодательстве, которые предусматривают выплаты в размере 30% БПМ (ранее было предусмотрено до 30% БПМ и ее размер определялся устанавливался ежегодно в зависимости от финансовых возможностей региона). </w:t>
      </w:r>
    </w:p>
    <w:p w:rsidR="00823FDE" w:rsidRPr="00E14A91" w:rsidRDefault="00823FDE" w:rsidP="00823FD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>Так же в бюджете предусматриваются средства и на другие мероприятия социальной защиты населения (удешевление путевок в оздоровительные лагеря детям-сиротам, компенсация молодым специалистам по найму жилья, пособие на погребение в отдельных случаях и др.) в размере 140,9 тыс. рублей.</w:t>
      </w:r>
    </w:p>
    <w:p w:rsidR="00823FDE" w:rsidRDefault="00823FDE" w:rsidP="00823FD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>Расходы на поддержку ветеранских организаций предусмотрены в сумме 13,2 тыс. рублей.</w:t>
      </w:r>
    </w:p>
    <w:p w:rsidR="005B4087" w:rsidRPr="005935CF" w:rsidRDefault="00823FDE" w:rsidP="00823FDE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>Запланированные расходы будут осуществляться в рамках реализации выполнения мероприятий Государственной программы «</w:t>
      </w:r>
      <w:r>
        <w:rPr>
          <w:rFonts w:ascii="Times New Roman" w:hAnsi="Times New Roman"/>
          <w:sz w:val="30"/>
          <w:szCs w:val="30"/>
        </w:rPr>
        <w:t>Социальная защита</w:t>
      </w:r>
      <w:r w:rsidRPr="00E14A91">
        <w:rPr>
          <w:rFonts w:ascii="Times New Roman" w:hAnsi="Times New Roman"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514058" w:rsidRPr="005935CF" w:rsidRDefault="00514058" w:rsidP="00A45221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  <w:highlight w:val="yellow"/>
        </w:rPr>
      </w:pPr>
    </w:p>
    <w:p w:rsidR="00524C6D" w:rsidRDefault="00524C6D" w:rsidP="00A45221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</w:p>
    <w:p w:rsidR="00A45221" w:rsidRPr="005935CF" w:rsidRDefault="00A45221" w:rsidP="00A45221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  <w:r w:rsidRPr="005935CF">
        <w:rPr>
          <w:rFonts w:ascii="Times New Roman" w:hAnsi="Times New Roman"/>
          <w:b/>
          <w:sz w:val="30"/>
          <w:szCs w:val="30"/>
        </w:rPr>
        <w:t>Помощь в обеспечении жильем</w:t>
      </w:r>
    </w:p>
    <w:p w:rsidR="00514058" w:rsidRPr="005935CF" w:rsidRDefault="00514058" w:rsidP="00A45221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</w:p>
    <w:p w:rsidR="00A45221" w:rsidRPr="005935CF" w:rsidRDefault="00A45221" w:rsidP="00A45221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sz w:val="30"/>
          <w:szCs w:val="30"/>
        </w:rPr>
        <w:t xml:space="preserve">На предоставление гражданам Республики Беларусь одноразовых субсидий на строительство (реконструкцию) или приобретение жилых помещений и погашение задолженности по льготным кредитам, полученным на строительство (реконструкцию) или приобретение жилых помещений, и оказание финансовой поддержки государства молодым и многодетным семьям в погашении задолженности по кредитам, выданным банками на строительство (реконструкцию) или приобретение жилых помещений, без предоставления льгот по эти кредитам; на оплату расходов, связанных с предоставлением гражданам субсидий на уплату части процентов и на погашение основного долга за счет субвенций; на расходы по системе жилищных строительных сбережений планируется направить </w:t>
      </w:r>
      <w:r w:rsidR="00823FDE">
        <w:rPr>
          <w:rFonts w:ascii="Times New Roman" w:hAnsi="Times New Roman"/>
          <w:sz w:val="30"/>
          <w:szCs w:val="30"/>
        </w:rPr>
        <w:t>131,4</w:t>
      </w:r>
      <w:r w:rsidRPr="005935CF">
        <w:rPr>
          <w:rFonts w:ascii="Times New Roman" w:hAnsi="Times New Roman"/>
          <w:sz w:val="30"/>
          <w:szCs w:val="30"/>
        </w:rPr>
        <w:t xml:space="preserve"> тыс. рублей. </w:t>
      </w:r>
    </w:p>
    <w:p w:rsidR="00A45221" w:rsidRPr="005935CF" w:rsidRDefault="00A45221" w:rsidP="00A45221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sz w:val="30"/>
          <w:szCs w:val="30"/>
        </w:rPr>
        <w:t>На реализацию государственной молодежной политики в 202</w:t>
      </w:r>
      <w:r w:rsidR="00823FDE">
        <w:rPr>
          <w:rFonts w:ascii="Times New Roman" w:hAnsi="Times New Roman"/>
          <w:sz w:val="30"/>
          <w:szCs w:val="30"/>
        </w:rPr>
        <w:t>2</w:t>
      </w:r>
      <w:r w:rsidRPr="005935CF">
        <w:rPr>
          <w:rFonts w:ascii="Times New Roman" w:hAnsi="Times New Roman"/>
          <w:sz w:val="30"/>
          <w:szCs w:val="30"/>
        </w:rPr>
        <w:t xml:space="preserve"> году предусмотрено направить </w:t>
      </w:r>
      <w:r w:rsidR="00823FDE">
        <w:rPr>
          <w:rFonts w:ascii="Times New Roman" w:hAnsi="Times New Roman"/>
          <w:sz w:val="30"/>
          <w:szCs w:val="30"/>
        </w:rPr>
        <w:t>9,3</w:t>
      </w:r>
      <w:r w:rsidRPr="005935CF">
        <w:rPr>
          <w:rFonts w:ascii="Times New Roman" w:hAnsi="Times New Roman"/>
          <w:sz w:val="30"/>
          <w:szCs w:val="30"/>
        </w:rPr>
        <w:t xml:space="preserve"> тыс. рублей.</w:t>
      </w:r>
    </w:p>
    <w:p w:rsidR="00A45221" w:rsidRPr="005935CF" w:rsidRDefault="00A45221" w:rsidP="00A45221">
      <w:pPr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  <w:highlight w:val="yellow"/>
        </w:rPr>
      </w:pPr>
    </w:p>
    <w:p w:rsidR="006902AD" w:rsidRPr="005935CF" w:rsidRDefault="006902AD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5935CF">
        <w:rPr>
          <w:rFonts w:ascii="Times New Roman" w:hAnsi="Times New Roman"/>
          <w:b/>
          <w:sz w:val="30"/>
          <w:szCs w:val="30"/>
          <w:u w:val="single"/>
        </w:rPr>
        <w:t>Здравоохранение</w:t>
      </w:r>
    </w:p>
    <w:p w:rsidR="00E34C19" w:rsidRPr="005935CF" w:rsidRDefault="00E34C19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3E61A4" w:rsidRPr="005935CF" w:rsidRDefault="003E61A4" w:rsidP="0051405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sz w:val="30"/>
          <w:szCs w:val="30"/>
        </w:rPr>
        <w:t>Минимальный норматив бюджетной обеспеченности расходов на здравоохранение в расчете на одного жителя по району на 202</w:t>
      </w:r>
      <w:r w:rsidR="00823FDE">
        <w:rPr>
          <w:rFonts w:ascii="Times New Roman" w:hAnsi="Times New Roman"/>
          <w:sz w:val="30"/>
          <w:szCs w:val="30"/>
        </w:rPr>
        <w:t>2</w:t>
      </w:r>
      <w:r w:rsidRPr="005935CF">
        <w:rPr>
          <w:rFonts w:ascii="Times New Roman" w:hAnsi="Times New Roman"/>
          <w:sz w:val="30"/>
          <w:szCs w:val="30"/>
        </w:rPr>
        <w:t xml:space="preserve"> год определен в сумме </w:t>
      </w:r>
      <w:r w:rsidR="00823FDE">
        <w:rPr>
          <w:rFonts w:ascii="Times New Roman" w:hAnsi="Times New Roman"/>
          <w:sz w:val="30"/>
          <w:szCs w:val="30"/>
        </w:rPr>
        <w:t>442,82</w:t>
      </w:r>
      <w:r w:rsidRPr="005935CF">
        <w:rPr>
          <w:rFonts w:ascii="Times New Roman" w:hAnsi="Times New Roman"/>
          <w:sz w:val="30"/>
          <w:szCs w:val="30"/>
        </w:rPr>
        <w:t xml:space="preserve"> рубля. Исходя из норматива на содержание организаций здравоохранения планируется направить </w:t>
      </w:r>
      <w:r w:rsidR="00524C6D">
        <w:rPr>
          <w:rFonts w:ascii="Times New Roman" w:hAnsi="Times New Roman"/>
          <w:sz w:val="30"/>
          <w:szCs w:val="30"/>
        </w:rPr>
        <w:br/>
      </w:r>
      <w:r w:rsidR="00823FDE">
        <w:rPr>
          <w:rFonts w:ascii="Times New Roman" w:hAnsi="Times New Roman"/>
          <w:sz w:val="30"/>
          <w:szCs w:val="30"/>
        </w:rPr>
        <w:t>37 145,9</w:t>
      </w:r>
      <w:r w:rsidRPr="005935CF">
        <w:rPr>
          <w:rFonts w:ascii="Times New Roman" w:hAnsi="Times New Roman"/>
          <w:sz w:val="30"/>
          <w:szCs w:val="30"/>
        </w:rPr>
        <w:t xml:space="preserve"> тыс. рублей.</w:t>
      </w:r>
    </w:p>
    <w:p w:rsidR="003E61A4" w:rsidRPr="005935CF" w:rsidRDefault="00E165D6" w:rsidP="003E61A4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5408" behindDoc="0" locked="0" layoutInCell="1" allowOverlap="1" wp14:anchorId="5342B3B0" wp14:editId="40F43B3B">
            <wp:simplePos x="0" y="0"/>
            <wp:positionH relativeFrom="margin">
              <wp:align>left</wp:align>
            </wp:positionH>
            <wp:positionV relativeFrom="margin">
              <wp:posOffset>5322703</wp:posOffset>
            </wp:positionV>
            <wp:extent cx="3047229" cy="2171700"/>
            <wp:effectExtent l="0" t="0" r="127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229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61A4" w:rsidRPr="005935CF">
        <w:rPr>
          <w:rFonts w:ascii="Times New Roman" w:hAnsi="Times New Roman"/>
          <w:sz w:val="30"/>
          <w:szCs w:val="30"/>
        </w:rPr>
        <w:t>На оказание медицинской помощи в амбулаторных условиях с учетом скорой медицинской помощи направляются средства исходя из минимального норматива бюджетной обеспеченности расходов на здравоохранение в расчете на одного жителя в размере не менее 40 процентов от общего объема финансирования расходов на здравоохранение, предусмотренных для соответствующей административно-территориальной единицы.</w:t>
      </w:r>
    </w:p>
    <w:p w:rsidR="003E61A4" w:rsidRPr="005935CF" w:rsidRDefault="003E61A4" w:rsidP="003E61A4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sz w:val="30"/>
          <w:szCs w:val="30"/>
        </w:rPr>
        <w:t xml:space="preserve">На первоочередные расходы планируется направить </w:t>
      </w:r>
      <w:r w:rsidRPr="005935CF">
        <w:rPr>
          <w:rFonts w:ascii="Times New Roman" w:hAnsi="Times New Roman"/>
          <w:sz w:val="30"/>
          <w:szCs w:val="30"/>
        </w:rPr>
        <w:br/>
      </w:r>
      <w:r w:rsidR="00823FDE">
        <w:rPr>
          <w:rFonts w:ascii="Times New Roman" w:hAnsi="Times New Roman"/>
          <w:sz w:val="30"/>
          <w:szCs w:val="30"/>
        </w:rPr>
        <w:t>35 613,0</w:t>
      </w:r>
      <w:r w:rsidRPr="005935CF">
        <w:rPr>
          <w:rFonts w:ascii="Times New Roman" w:hAnsi="Times New Roman"/>
          <w:sz w:val="30"/>
          <w:szCs w:val="30"/>
        </w:rPr>
        <w:t xml:space="preserve"> тыс. рублей, или 95,</w:t>
      </w:r>
      <w:r w:rsidR="00823FDE">
        <w:rPr>
          <w:rFonts w:ascii="Times New Roman" w:hAnsi="Times New Roman"/>
          <w:sz w:val="30"/>
          <w:szCs w:val="30"/>
        </w:rPr>
        <w:t>9</w:t>
      </w:r>
      <w:r w:rsidRPr="005935CF">
        <w:rPr>
          <w:rFonts w:ascii="Times New Roman" w:hAnsi="Times New Roman"/>
          <w:sz w:val="30"/>
          <w:szCs w:val="30"/>
        </w:rPr>
        <w:t xml:space="preserve">% всех расходов. В первоочередных расходах учтены бюджетные назначения на оплату труда работников здравоохранения, обеспечение лекарственными средствами и изделиями медицинского назначения, питание, оплату энергоресурсов и прочие </w:t>
      </w:r>
      <w:r w:rsidRPr="005935CF">
        <w:rPr>
          <w:rFonts w:ascii="Times New Roman" w:hAnsi="Times New Roman"/>
          <w:sz w:val="30"/>
          <w:szCs w:val="30"/>
        </w:rPr>
        <w:lastRenderedPageBreak/>
        <w:t xml:space="preserve">трансферты населению. При этом, на выплату стимулирующих надбавок за работу в условиях, связанных с инфекциями, в соответствии с Указом Президента Республики Беларусь от 16 апреля 2020 г. № 131 «О материальном стимулировании работников здравоохранения» определены средства в сумме </w:t>
      </w:r>
      <w:r w:rsidR="00823FDE">
        <w:rPr>
          <w:rFonts w:ascii="Times New Roman" w:hAnsi="Times New Roman"/>
          <w:sz w:val="30"/>
          <w:szCs w:val="30"/>
        </w:rPr>
        <w:t>1 424,7</w:t>
      </w:r>
      <w:r w:rsidRPr="005935CF">
        <w:rPr>
          <w:rFonts w:ascii="Times New Roman" w:hAnsi="Times New Roman"/>
          <w:sz w:val="30"/>
          <w:szCs w:val="30"/>
        </w:rPr>
        <w:t xml:space="preserve"> тыс. рублей.</w:t>
      </w:r>
    </w:p>
    <w:p w:rsidR="00C44B28" w:rsidRPr="005935CF" w:rsidRDefault="00C44B28" w:rsidP="00831D1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6902AD" w:rsidRPr="005935CF" w:rsidRDefault="006902AD" w:rsidP="00831D16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5935CF">
        <w:rPr>
          <w:rFonts w:ascii="Times New Roman" w:hAnsi="Times New Roman"/>
          <w:b/>
          <w:sz w:val="30"/>
          <w:szCs w:val="30"/>
          <w:u w:val="single"/>
        </w:rPr>
        <w:t>Образование</w:t>
      </w:r>
    </w:p>
    <w:p w:rsidR="00416559" w:rsidRPr="005935CF" w:rsidRDefault="00416559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3E61A4" w:rsidRPr="005935CF" w:rsidRDefault="003E61A4" w:rsidP="0051405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sz w:val="30"/>
          <w:szCs w:val="30"/>
        </w:rPr>
        <w:t>Исходя из минимальн</w:t>
      </w:r>
      <w:r w:rsidR="00B664C8" w:rsidRPr="005935CF">
        <w:rPr>
          <w:rFonts w:ascii="Times New Roman" w:hAnsi="Times New Roman"/>
          <w:sz w:val="30"/>
          <w:szCs w:val="30"/>
        </w:rPr>
        <w:t xml:space="preserve">ого норматива обеспеченности на </w:t>
      </w:r>
      <w:r w:rsidRPr="005935CF">
        <w:rPr>
          <w:rFonts w:ascii="Times New Roman" w:hAnsi="Times New Roman"/>
          <w:sz w:val="30"/>
          <w:szCs w:val="30"/>
        </w:rPr>
        <w:t xml:space="preserve">функционирование действующей сети учреждений образования и финансирование образовательных мероприятий в отрасли образования планируется направить, без учета расходов на капитальное строительство, </w:t>
      </w:r>
      <w:r w:rsidR="00823FDE">
        <w:rPr>
          <w:rFonts w:ascii="Times New Roman" w:hAnsi="Times New Roman"/>
          <w:sz w:val="30"/>
          <w:szCs w:val="30"/>
        </w:rPr>
        <w:t>59 334,7</w:t>
      </w:r>
      <w:r w:rsidRPr="005935CF">
        <w:rPr>
          <w:rFonts w:ascii="Times New Roman" w:hAnsi="Times New Roman"/>
          <w:sz w:val="30"/>
          <w:szCs w:val="30"/>
        </w:rPr>
        <w:t xml:space="preserve"> тыс. рублей, что составляет 41,</w:t>
      </w:r>
      <w:r w:rsidR="00823FDE">
        <w:rPr>
          <w:rFonts w:ascii="Times New Roman" w:hAnsi="Times New Roman"/>
          <w:sz w:val="30"/>
          <w:szCs w:val="30"/>
        </w:rPr>
        <w:t>8</w:t>
      </w:r>
      <w:r w:rsidRPr="005935CF">
        <w:rPr>
          <w:rFonts w:ascii="Times New Roman" w:hAnsi="Times New Roman"/>
          <w:sz w:val="30"/>
          <w:szCs w:val="30"/>
        </w:rPr>
        <w:t xml:space="preserve"> % от общего объема расходов бюджета. </w:t>
      </w:r>
    </w:p>
    <w:p w:rsidR="003E61A4" w:rsidRPr="005935CF" w:rsidRDefault="00C857F0" w:rsidP="003E61A4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6432" behindDoc="0" locked="0" layoutInCell="1" allowOverlap="1" wp14:anchorId="3EFF299F" wp14:editId="5DEC7CDF">
            <wp:simplePos x="0" y="0"/>
            <wp:positionH relativeFrom="margin">
              <wp:align>left</wp:align>
            </wp:positionH>
            <wp:positionV relativeFrom="margin">
              <wp:posOffset>3075012</wp:posOffset>
            </wp:positionV>
            <wp:extent cx="2877820" cy="1619250"/>
            <wp:effectExtent l="0" t="0" r="0" b="0"/>
            <wp:wrapSquare wrapText="bothSides"/>
            <wp:docPr id="11" name="Рисунок 11" descr="G:\картинки\образование\92fe9d16b9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картинки\образование\92fe9d16b91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1A4" w:rsidRPr="005935CF">
        <w:rPr>
          <w:rFonts w:ascii="Times New Roman" w:hAnsi="Times New Roman"/>
          <w:sz w:val="30"/>
          <w:szCs w:val="30"/>
        </w:rPr>
        <w:t xml:space="preserve">Значительный объем средств – </w:t>
      </w:r>
      <w:r w:rsidR="00823FDE">
        <w:rPr>
          <w:rFonts w:ascii="Times New Roman" w:hAnsi="Times New Roman"/>
          <w:sz w:val="30"/>
          <w:szCs w:val="30"/>
        </w:rPr>
        <w:t>49 182,6</w:t>
      </w:r>
      <w:r w:rsidR="003E61A4" w:rsidRPr="005935CF">
        <w:rPr>
          <w:rFonts w:ascii="Times New Roman" w:hAnsi="Times New Roman"/>
          <w:sz w:val="30"/>
          <w:szCs w:val="30"/>
        </w:rPr>
        <w:t xml:space="preserve"> тыс. рублей, предполагается направить на заработную плату (с начислениями) работникам учреждений образования.</w:t>
      </w:r>
    </w:p>
    <w:p w:rsidR="003E61A4" w:rsidRPr="005935CF" w:rsidRDefault="003E61A4" w:rsidP="003E61A4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sz w:val="30"/>
          <w:szCs w:val="30"/>
        </w:rPr>
        <w:t>На обеспечение питанием обучающихся учреждений образования планируется направить 3 </w:t>
      </w:r>
      <w:r w:rsidR="00823FDE">
        <w:rPr>
          <w:rFonts w:ascii="Times New Roman" w:hAnsi="Times New Roman"/>
          <w:sz w:val="30"/>
          <w:szCs w:val="30"/>
        </w:rPr>
        <w:t>642</w:t>
      </w:r>
      <w:r w:rsidRPr="005935CF">
        <w:rPr>
          <w:rFonts w:ascii="Times New Roman" w:hAnsi="Times New Roman"/>
          <w:sz w:val="30"/>
          <w:szCs w:val="30"/>
        </w:rPr>
        <w:t>,0 тыс. рублей.</w:t>
      </w:r>
    </w:p>
    <w:p w:rsidR="003E61A4" w:rsidRPr="005935CF" w:rsidRDefault="003E61A4" w:rsidP="003E61A4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sz w:val="30"/>
          <w:szCs w:val="30"/>
        </w:rPr>
        <w:t xml:space="preserve">Расходы на оплату коммунальных услуг запланированы в сумме </w:t>
      </w:r>
      <w:r w:rsidR="00823FDE">
        <w:rPr>
          <w:rFonts w:ascii="Times New Roman" w:hAnsi="Times New Roman"/>
          <w:sz w:val="30"/>
          <w:szCs w:val="30"/>
        </w:rPr>
        <w:t>4 531,6</w:t>
      </w:r>
      <w:r w:rsidRPr="005935CF">
        <w:rPr>
          <w:rFonts w:ascii="Times New Roman" w:hAnsi="Times New Roman"/>
          <w:sz w:val="30"/>
          <w:szCs w:val="30"/>
        </w:rPr>
        <w:t xml:space="preserve"> тыс. рублей. </w:t>
      </w:r>
    </w:p>
    <w:p w:rsidR="00823FDE" w:rsidRDefault="00823FDE" w:rsidP="00823FD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>В 2022 году нормативное финансирование учреждений образования составит: 33 023,9 тыс. рублей - норматив с учётом особенностей функционирования и развития учреждений общего среднего образования и - 8 876,3 тыс. рублей - норматив с учётом особенностей функционирования и развития учреждений дошкольного образования.</w:t>
      </w:r>
    </w:p>
    <w:p w:rsidR="00823FDE" w:rsidRPr="002137A0" w:rsidRDefault="00823FDE" w:rsidP="00823FDE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>Запланированные расходы будут осуществляться в рамках реализации выполнения мероприятий Государственной программы «</w:t>
      </w:r>
      <w:r>
        <w:rPr>
          <w:rFonts w:ascii="Times New Roman" w:hAnsi="Times New Roman"/>
          <w:sz w:val="30"/>
          <w:szCs w:val="30"/>
        </w:rPr>
        <w:t>Образование и молодежная политика</w:t>
      </w:r>
      <w:r w:rsidRPr="00E14A91">
        <w:rPr>
          <w:rFonts w:ascii="Times New Roman" w:hAnsi="Times New Roman"/>
          <w:sz w:val="30"/>
          <w:szCs w:val="30"/>
        </w:rPr>
        <w:t>».</w:t>
      </w:r>
    </w:p>
    <w:p w:rsidR="00823FDE" w:rsidRDefault="00823FDE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524C6D" w:rsidRDefault="00524C6D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6902AD" w:rsidRPr="005935CF" w:rsidRDefault="006902AD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5935CF">
        <w:rPr>
          <w:rFonts w:ascii="Times New Roman" w:hAnsi="Times New Roman"/>
          <w:b/>
          <w:sz w:val="30"/>
          <w:szCs w:val="30"/>
          <w:u w:val="single"/>
        </w:rPr>
        <w:t>Культура и средства массовой информации</w:t>
      </w:r>
    </w:p>
    <w:p w:rsidR="00416559" w:rsidRPr="005935CF" w:rsidRDefault="00416559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3E61A4" w:rsidRPr="005935CF" w:rsidRDefault="003E61A4" w:rsidP="003E61A4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sz w:val="30"/>
          <w:szCs w:val="30"/>
        </w:rPr>
        <w:t>Расходы на культуру и искусство запланированы на 202</w:t>
      </w:r>
      <w:r w:rsidR="00823FDE">
        <w:rPr>
          <w:rFonts w:ascii="Times New Roman" w:hAnsi="Times New Roman"/>
          <w:sz w:val="30"/>
          <w:szCs w:val="30"/>
        </w:rPr>
        <w:t>2</w:t>
      </w:r>
      <w:r w:rsidRPr="005935CF">
        <w:rPr>
          <w:rFonts w:ascii="Times New Roman" w:hAnsi="Times New Roman"/>
          <w:sz w:val="30"/>
          <w:szCs w:val="30"/>
        </w:rPr>
        <w:t xml:space="preserve"> год в сумме </w:t>
      </w:r>
      <w:r w:rsidR="00823FDE">
        <w:rPr>
          <w:rFonts w:ascii="Times New Roman" w:hAnsi="Times New Roman"/>
          <w:sz w:val="30"/>
          <w:szCs w:val="30"/>
        </w:rPr>
        <w:t>4 125,5</w:t>
      </w:r>
      <w:r w:rsidRPr="005935CF">
        <w:rPr>
          <w:rFonts w:ascii="Times New Roman" w:hAnsi="Times New Roman"/>
          <w:sz w:val="30"/>
          <w:szCs w:val="30"/>
        </w:rPr>
        <w:t xml:space="preserve"> тыс. рублей, что позволит </w:t>
      </w:r>
      <w:proofErr w:type="spellStart"/>
      <w:proofErr w:type="gramStart"/>
      <w:r w:rsidRPr="005935CF">
        <w:rPr>
          <w:rFonts w:ascii="Times New Roman" w:hAnsi="Times New Roman"/>
          <w:sz w:val="30"/>
          <w:szCs w:val="30"/>
        </w:rPr>
        <w:t>обеспечить:деятельность</w:t>
      </w:r>
      <w:proofErr w:type="spellEnd"/>
      <w:proofErr w:type="gramEnd"/>
      <w:r w:rsidRPr="005935CF">
        <w:rPr>
          <w:rFonts w:ascii="Times New Roman" w:hAnsi="Times New Roman"/>
          <w:sz w:val="30"/>
          <w:szCs w:val="30"/>
        </w:rPr>
        <w:t xml:space="preserve"> действующей сети учреждений культуры (библиотеки, учреждения клубного типа) – 2</w:t>
      </w:r>
      <w:r w:rsidR="00DF33D1">
        <w:rPr>
          <w:rFonts w:ascii="Times New Roman" w:hAnsi="Times New Roman"/>
          <w:sz w:val="30"/>
          <w:szCs w:val="30"/>
        </w:rPr>
        <w:t> 629,7</w:t>
      </w:r>
      <w:r w:rsidRPr="005935CF">
        <w:rPr>
          <w:rFonts w:ascii="Times New Roman" w:hAnsi="Times New Roman"/>
          <w:sz w:val="30"/>
          <w:szCs w:val="30"/>
        </w:rPr>
        <w:t xml:space="preserve"> тыс. рублей;</w:t>
      </w:r>
    </w:p>
    <w:p w:rsidR="003E61A4" w:rsidRPr="005935CF" w:rsidRDefault="003E61A4" w:rsidP="003E61A4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sz w:val="30"/>
          <w:szCs w:val="30"/>
        </w:rPr>
        <w:t xml:space="preserve">ККРУП «Парк им. </w:t>
      </w:r>
      <w:proofErr w:type="spellStart"/>
      <w:r w:rsidRPr="005935CF">
        <w:rPr>
          <w:rFonts w:ascii="Times New Roman" w:hAnsi="Times New Roman"/>
          <w:sz w:val="30"/>
          <w:szCs w:val="30"/>
        </w:rPr>
        <w:t>А.В.Суворова</w:t>
      </w:r>
      <w:proofErr w:type="spellEnd"/>
      <w:r w:rsidRPr="005935CF">
        <w:rPr>
          <w:rFonts w:ascii="Times New Roman" w:hAnsi="Times New Roman"/>
          <w:sz w:val="30"/>
          <w:szCs w:val="30"/>
        </w:rPr>
        <w:t>» – 282,1 тыс. рублей;</w:t>
      </w:r>
    </w:p>
    <w:p w:rsidR="003E61A4" w:rsidRPr="005935CF" w:rsidRDefault="003E61A4" w:rsidP="003E61A4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sz w:val="30"/>
          <w:szCs w:val="30"/>
        </w:rPr>
        <w:lastRenderedPageBreak/>
        <w:t xml:space="preserve">УК «Кобринский военно-исторический музей им. </w:t>
      </w:r>
      <w:proofErr w:type="spellStart"/>
      <w:r w:rsidRPr="005935CF">
        <w:rPr>
          <w:rFonts w:ascii="Times New Roman" w:hAnsi="Times New Roman"/>
          <w:sz w:val="30"/>
          <w:szCs w:val="30"/>
        </w:rPr>
        <w:t>А.В.Суворова</w:t>
      </w:r>
      <w:proofErr w:type="spellEnd"/>
      <w:r w:rsidRPr="005935CF">
        <w:rPr>
          <w:rFonts w:ascii="Times New Roman" w:hAnsi="Times New Roman"/>
          <w:sz w:val="30"/>
          <w:szCs w:val="30"/>
        </w:rPr>
        <w:t xml:space="preserve">» – </w:t>
      </w:r>
      <w:r w:rsidR="00DF33D1">
        <w:rPr>
          <w:rFonts w:ascii="Times New Roman" w:hAnsi="Times New Roman"/>
          <w:sz w:val="30"/>
          <w:szCs w:val="30"/>
        </w:rPr>
        <w:t>443,1</w:t>
      </w:r>
      <w:r w:rsidRPr="005935CF">
        <w:rPr>
          <w:rFonts w:ascii="Times New Roman" w:hAnsi="Times New Roman"/>
          <w:sz w:val="30"/>
          <w:szCs w:val="30"/>
        </w:rPr>
        <w:t xml:space="preserve"> тыс. рублей;</w:t>
      </w:r>
    </w:p>
    <w:p w:rsidR="003E61A4" w:rsidRPr="005935CF" w:rsidRDefault="003E61A4" w:rsidP="003E61A4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bCs/>
          <w:sz w:val="30"/>
          <w:szCs w:val="30"/>
        </w:rPr>
        <w:t>УК «Кобринский Дворец культуры»</w:t>
      </w:r>
      <w:r w:rsidRPr="005935CF">
        <w:rPr>
          <w:rFonts w:ascii="Times New Roman" w:hAnsi="Times New Roman"/>
          <w:sz w:val="30"/>
          <w:szCs w:val="30"/>
        </w:rPr>
        <w:t xml:space="preserve"> – </w:t>
      </w:r>
      <w:r w:rsidR="00DF33D1">
        <w:rPr>
          <w:rFonts w:ascii="Times New Roman" w:hAnsi="Times New Roman"/>
          <w:sz w:val="30"/>
          <w:szCs w:val="30"/>
        </w:rPr>
        <w:t>737,7</w:t>
      </w:r>
      <w:r w:rsidRPr="005935CF">
        <w:rPr>
          <w:rFonts w:ascii="Times New Roman" w:hAnsi="Times New Roman"/>
          <w:sz w:val="30"/>
          <w:szCs w:val="30"/>
        </w:rPr>
        <w:t xml:space="preserve"> тыс. рублей;</w:t>
      </w:r>
    </w:p>
    <w:p w:rsidR="003E61A4" w:rsidRPr="005935CF" w:rsidRDefault="00524C6D" w:rsidP="003E61A4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7456" behindDoc="0" locked="0" layoutInCell="1" allowOverlap="1" wp14:anchorId="3B8F9E5C" wp14:editId="0FBAF3FC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002915" cy="1971675"/>
            <wp:effectExtent l="0" t="0" r="6985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1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1A4" w:rsidRPr="005935CF">
        <w:rPr>
          <w:rFonts w:ascii="Times New Roman" w:hAnsi="Times New Roman"/>
          <w:sz w:val="30"/>
          <w:szCs w:val="30"/>
        </w:rPr>
        <w:t xml:space="preserve">КУКП «Кобринская районная </w:t>
      </w:r>
      <w:proofErr w:type="spellStart"/>
      <w:r w:rsidR="003E61A4" w:rsidRPr="005935CF">
        <w:rPr>
          <w:rFonts w:ascii="Times New Roman" w:hAnsi="Times New Roman"/>
          <w:sz w:val="30"/>
          <w:szCs w:val="30"/>
        </w:rPr>
        <w:t>киновидеосеть</w:t>
      </w:r>
      <w:proofErr w:type="spellEnd"/>
      <w:r w:rsidR="003E61A4" w:rsidRPr="005935CF">
        <w:rPr>
          <w:rFonts w:ascii="Times New Roman" w:hAnsi="Times New Roman"/>
          <w:sz w:val="30"/>
          <w:szCs w:val="30"/>
        </w:rPr>
        <w:t xml:space="preserve">» – </w:t>
      </w:r>
      <w:r w:rsidR="00DF33D1">
        <w:rPr>
          <w:rFonts w:ascii="Times New Roman" w:hAnsi="Times New Roman"/>
          <w:sz w:val="30"/>
          <w:szCs w:val="30"/>
        </w:rPr>
        <w:t>17,8</w:t>
      </w:r>
      <w:r w:rsidR="003E61A4" w:rsidRPr="005935CF">
        <w:rPr>
          <w:rFonts w:ascii="Times New Roman" w:hAnsi="Times New Roman"/>
          <w:sz w:val="30"/>
          <w:szCs w:val="30"/>
        </w:rPr>
        <w:t xml:space="preserve"> тыс. рублей.</w:t>
      </w:r>
    </w:p>
    <w:p w:rsidR="003E61A4" w:rsidRPr="005935CF" w:rsidRDefault="003E61A4" w:rsidP="003E61A4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sz w:val="30"/>
          <w:szCs w:val="30"/>
        </w:rPr>
        <w:t xml:space="preserve">Расходы отрасли будут направлены в первую очередь на оплату труда работников учреждений культуры (с отчислениями на социальное страхование) и оплату коммунальных расходов, на которые предусмотрено </w:t>
      </w:r>
      <w:r w:rsidR="00DF33D1">
        <w:rPr>
          <w:rFonts w:ascii="Times New Roman" w:hAnsi="Times New Roman"/>
          <w:sz w:val="30"/>
          <w:szCs w:val="30"/>
        </w:rPr>
        <w:t xml:space="preserve">3 463,2 </w:t>
      </w:r>
      <w:r w:rsidRPr="005935CF">
        <w:rPr>
          <w:rFonts w:ascii="Times New Roman" w:hAnsi="Times New Roman"/>
          <w:sz w:val="30"/>
          <w:szCs w:val="30"/>
        </w:rPr>
        <w:t xml:space="preserve">тыс. рублей, или </w:t>
      </w:r>
      <w:r w:rsidR="00DF33D1">
        <w:rPr>
          <w:rFonts w:ascii="Times New Roman" w:hAnsi="Times New Roman"/>
          <w:sz w:val="30"/>
          <w:szCs w:val="30"/>
        </w:rPr>
        <w:t>83,9</w:t>
      </w:r>
      <w:r w:rsidRPr="005935CF">
        <w:rPr>
          <w:rFonts w:ascii="Times New Roman" w:hAnsi="Times New Roman"/>
          <w:sz w:val="30"/>
          <w:szCs w:val="30"/>
        </w:rPr>
        <w:t xml:space="preserve"> % всех расходов. </w:t>
      </w:r>
    </w:p>
    <w:p w:rsidR="00DF33D1" w:rsidRPr="0077267F" w:rsidRDefault="003E61A4" w:rsidP="00DF33D1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sz w:val="30"/>
          <w:szCs w:val="30"/>
        </w:rPr>
        <w:t xml:space="preserve">На другие статьи расходов планируется направить </w:t>
      </w:r>
      <w:r w:rsidR="00DF33D1">
        <w:rPr>
          <w:rFonts w:ascii="Times New Roman" w:hAnsi="Times New Roman"/>
          <w:sz w:val="30"/>
          <w:szCs w:val="30"/>
        </w:rPr>
        <w:br/>
        <w:t>662,3</w:t>
      </w:r>
      <w:r w:rsidRPr="005935CF">
        <w:rPr>
          <w:rFonts w:ascii="Times New Roman" w:hAnsi="Times New Roman"/>
          <w:sz w:val="30"/>
          <w:szCs w:val="30"/>
        </w:rPr>
        <w:t xml:space="preserve"> тыс. рублей, из них на приобретение оборудования и других основных средств – 76,9 тыс. рублей, оплату текущего ремонта зданий, помещений, оборудования и инвентаря – 152,0 тыс. рублей.</w:t>
      </w:r>
      <w:r w:rsidR="00DF33D1" w:rsidRPr="00DF33D1">
        <w:rPr>
          <w:rFonts w:ascii="Times New Roman" w:hAnsi="Times New Roman"/>
          <w:sz w:val="30"/>
          <w:szCs w:val="30"/>
        </w:rPr>
        <w:t xml:space="preserve"> </w:t>
      </w:r>
    </w:p>
    <w:p w:rsidR="00DF33D1" w:rsidRDefault="00DF33D1" w:rsidP="00DF33D1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30"/>
          <w:szCs w:val="30"/>
        </w:rPr>
      </w:pPr>
      <w:r w:rsidRPr="0077267F">
        <w:rPr>
          <w:rFonts w:ascii="Times New Roman" w:hAnsi="Times New Roman"/>
          <w:sz w:val="30"/>
          <w:szCs w:val="30"/>
        </w:rPr>
        <w:t>В пределах выделенных бюджетных назначений будет обеспечено финансирование Государственной программы «Культура Беларуси» на 2021-2025 годы, утвержденной постановлением Совета Министров Республики Беларусь от 29 января 2021 г. №</w:t>
      </w:r>
      <w:r w:rsidR="00524C6D">
        <w:rPr>
          <w:rFonts w:ascii="Times New Roman" w:hAnsi="Times New Roman"/>
          <w:sz w:val="30"/>
          <w:szCs w:val="30"/>
        </w:rPr>
        <w:t xml:space="preserve"> </w:t>
      </w:r>
      <w:r w:rsidRPr="0077267F">
        <w:rPr>
          <w:rFonts w:ascii="Times New Roman" w:hAnsi="Times New Roman"/>
          <w:sz w:val="30"/>
          <w:szCs w:val="30"/>
        </w:rPr>
        <w:t xml:space="preserve">53, приоритетным направлением которой является повышение социальной и экономической эффективности функционирования отрасли. </w:t>
      </w:r>
    </w:p>
    <w:p w:rsidR="00DF33D1" w:rsidRPr="005935CF" w:rsidRDefault="00DF33D1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6902AD" w:rsidRPr="005935CF" w:rsidRDefault="006902AD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5935CF">
        <w:rPr>
          <w:rFonts w:ascii="Times New Roman" w:hAnsi="Times New Roman"/>
          <w:b/>
          <w:sz w:val="30"/>
          <w:szCs w:val="30"/>
          <w:u w:val="single"/>
        </w:rPr>
        <w:t>Физическая культура и спорт</w:t>
      </w:r>
    </w:p>
    <w:p w:rsidR="00416559" w:rsidRPr="005935CF" w:rsidRDefault="00416559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A45221" w:rsidRPr="005935CF" w:rsidRDefault="00C857F0" w:rsidP="00A4522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0"/>
          <w:szCs w:val="30"/>
          <w:lang w:eastAsia="x-none"/>
        </w:rPr>
      </w:pPr>
      <w:r w:rsidRPr="005935CF"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8480" behindDoc="0" locked="0" layoutInCell="1" allowOverlap="1" wp14:anchorId="16F80B1D" wp14:editId="44CF03D1">
            <wp:simplePos x="0" y="0"/>
            <wp:positionH relativeFrom="margin">
              <wp:posOffset>10049</wp:posOffset>
            </wp:positionH>
            <wp:positionV relativeFrom="margin">
              <wp:posOffset>6616226</wp:posOffset>
            </wp:positionV>
            <wp:extent cx="3295650" cy="2110740"/>
            <wp:effectExtent l="0" t="0" r="0" b="381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221" w:rsidRPr="005935CF">
        <w:rPr>
          <w:rFonts w:ascii="Times New Roman" w:hAnsi="Times New Roman"/>
          <w:sz w:val="30"/>
          <w:szCs w:val="30"/>
          <w:lang w:val="x-none" w:eastAsia="x-none"/>
        </w:rPr>
        <w:t>На развитие физической культуры и</w:t>
      </w:r>
      <w:r w:rsidR="00A45221" w:rsidRPr="005935CF">
        <w:rPr>
          <w:rFonts w:ascii="Times New Roman" w:hAnsi="Times New Roman"/>
          <w:color w:val="000000"/>
          <w:sz w:val="30"/>
          <w:szCs w:val="30"/>
          <w:lang w:val="x-none" w:eastAsia="x-none"/>
        </w:rPr>
        <w:t xml:space="preserve"> спорта района планируются ассигнования в сумме </w:t>
      </w:r>
      <w:r w:rsidR="00DF33D1">
        <w:rPr>
          <w:rFonts w:ascii="Times New Roman" w:hAnsi="Times New Roman"/>
          <w:color w:val="000000"/>
          <w:sz w:val="30"/>
          <w:szCs w:val="30"/>
          <w:lang w:eastAsia="x-none"/>
        </w:rPr>
        <w:t>3 221,3</w:t>
      </w:r>
      <w:r w:rsidR="00A45221" w:rsidRPr="005935CF">
        <w:rPr>
          <w:rFonts w:ascii="Times New Roman" w:hAnsi="Times New Roman"/>
          <w:color w:val="000000"/>
          <w:sz w:val="30"/>
          <w:szCs w:val="30"/>
          <w:lang w:val="x-none" w:eastAsia="x-none"/>
        </w:rPr>
        <w:t xml:space="preserve"> тыс. рублей. На первоочередные расходы (заработная плата, отчисления на социальное страхование, продукты питания, коммунальные услуги) планируется направить </w:t>
      </w:r>
      <w:r w:rsidR="00A45221" w:rsidRPr="005935CF">
        <w:rPr>
          <w:rFonts w:ascii="Times New Roman" w:hAnsi="Times New Roman"/>
          <w:color w:val="000000"/>
          <w:sz w:val="30"/>
          <w:szCs w:val="30"/>
          <w:lang w:val="x-none" w:eastAsia="x-none"/>
        </w:rPr>
        <w:br/>
      </w:r>
      <w:r w:rsidR="00DF33D1">
        <w:rPr>
          <w:rFonts w:ascii="Times New Roman" w:hAnsi="Times New Roman"/>
          <w:color w:val="000000"/>
          <w:sz w:val="30"/>
          <w:szCs w:val="30"/>
          <w:lang w:eastAsia="x-none"/>
        </w:rPr>
        <w:t>3 0463,3</w:t>
      </w:r>
      <w:r w:rsidR="00A45221" w:rsidRPr="005935CF">
        <w:rPr>
          <w:rFonts w:ascii="Times New Roman" w:hAnsi="Times New Roman"/>
          <w:color w:val="000000"/>
          <w:sz w:val="30"/>
          <w:szCs w:val="30"/>
          <w:lang w:val="x-none" w:eastAsia="x-none"/>
        </w:rPr>
        <w:t xml:space="preserve"> тыс. рублей, удельный вес которых в общих расходах составляет </w:t>
      </w:r>
      <w:r w:rsidR="00DF33D1">
        <w:rPr>
          <w:rFonts w:ascii="Times New Roman" w:hAnsi="Times New Roman"/>
          <w:color w:val="000000"/>
          <w:sz w:val="30"/>
          <w:szCs w:val="30"/>
          <w:lang w:eastAsia="x-none"/>
        </w:rPr>
        <w:t>94,6</w:t>
      </w:r>
      <w:r w:rsidR="00A45221" w:rsidRPr="005935CF">
        <w:rPr>
          <w:rFonts w:ascii="Times New Roman" w:hAnsi="Times New Roman"/>
          <w:color w:val="000000"/>
          <w:sz w:val="30"/>
          <w:szCs w:val="30"/>
          <w:lang w:val="x-none" w:eastAsia="x-none"/>
        </w:rPr>
        <w:t>%,</w:t>
      </w:r>
      <w:r w:rsidR="00A45221" w:rsidRPr="005935CF">
        <w:rPr>
          <w:rFonts w:ascii="Times New Roman" w:hAnsi="Times New Roman"/>
          <w:color w:val="000000"/>
          <w:sz w:val="30"/>
          <w:szCs w:val="30"/>
          <w:lang w:eastAsia="x-none"/>
        </w:rPr>
        <w:t xml:space="preserve"> </w:t>
      </w:r>
      <w:r w:rsidR="00A45221" w:rsidRPr="005935CF">
        <w:rPr>
          <w:rFonts w:ascii="Times New Roman" w:hAnsi="Times New Roman"/>
          <w:color w:val="000000"/>
          <w:sz w:val="30"/>
          <w:szCs w:val="30"/>
          <w:lang w:val="x-none" w:eastAsia="x-none"/>
        </w:rPr>
        <w:t xml:space="preserve"> </w:t>
      </w:r>
      <w:r w:rsidR="00A45221" w:rsidRPr="005935CF">
        <w:rPr>
          <w:rFonts w:ascii="Times New Roman" w:hAnsi="Times New Roman"/>
          <w:color w:val="000000"/>
          <w:sz w:val="30"/>
          <w:szCs w:val="30"/>
          <w:lang w:eastAsia="x-none"/>
        </w:rPr>
        <w:t xml:space="preserve">в том числе на заработную плату (с взносами на социальное страхование) и оплату коммунальных услуг, соответственно, </w:t>
      </w:r>
      <w:r w:rsidR="00DF33D1">
        <w:rPr>
          <w:rFonts w:ascii="Times New Roman" w:hAnsi="Times New Roman"/>
          <w:color w:val="000000"/>
          <w:sz w:val="30"/>
          <w:szCs w:val="30"/>
          <w:lang w:eastAsia="x-none"/>
        </w:rPr>
        <w:t>70,9</w:t>
      </w:r>
      <w:r w:rsidR="00A45221" w:rsidRPr="005935CF">
        <w:rPr>
          <w:rFonts w:ascii="Times New Roman" w:hAnsi="Times New Roman"/>
          <w:color w:val="000000"/>
          <w:sz w:val="30"/>
          <w:szCs w:val="30"/>
          <w:lang w:eastAsia="x-none"/>
        </w:rPr>
        <w:t xml:space="preserve">% и </w:t>
      </w:r>
      <w:r w:rsidR="00DF33D1">
        <w:rPr>
          <w:rFonts w:ascii="Times New Roman" w:hAnsi="Times New Roman"/>
          <w:color w:val="000000"/>
          <w:sz w:val="30"/>
          <w:szCs w:val="30"/>
          <w:lang w:eastAsia="x-none"/>
        </w:rPr>
        <w:t>22,1</w:t>
      </w:r>
      <w:r w:rsidR="00A45221" w:rsidRPr="005935CF">
        <w:rPr>
          <w:rFonts w:ascii="Times New Roman" w:hAnsi="Times New Roman"/>
          <w:color w:val="000000"/>
          <w:sz w:val="30"/>
          <w:szCs w:val="30"/>
          <w:lang w:eastAsia="x-none"/>
        </w:rPr>
        <w:t>%.</w:t>
      </w:r>
    </w:p>
    <w:p w:rsidR="00C857F0" w:rsidRDefault="00C857F0" w:rsidP="00D067DB">
      <w:pPr>
        <w:spacing w:after="0" w:line="240" w:lineRule="auto"/>
        <w:ind w:firstLine="709"/>
        <w:rPr>
          <w:rFonts w:ascii="Times New Roman" w:eastAsia="Times New Roman" w:hAnsi="Times New Roman"/>
          <w:bCs/>
          <w:sz w:val="30"/>
          <w:szCs w:val="30"/>
          <w:lang w:eastAsia="ru-RU"/>
        </w:rPr>
      </w:pPr>
    </w:p>
    <w:p w:rsidR="00C857F0" w:rsidRDefault="00C857F0" w:rsidP="00D067DB">
      <w:pPr>
        <w:spacing w:after="0" w:line="240" w:lineRule="auto"/>
        <w:ind w:firstLine="709"/>
        <w:rPr>
          <w:rFonts w:ascii="Times New Roman" w:eastAsia="Times New Roman" w:hAnsi="Times New Roman"/>
          <w:bCs/>
          <w:sz w:val="30"/>
          <w:szCs w:val="30"/>
          <w:lang w:eastAsia="ru-RU"/>
        </w:rPr>
      </w:pPr>
    </w:p>
    <w:p w:rsidR="00EC23C8" w:rsidRPr="005935CF" w:rsidRDefault="00EC23C8" w:rsidP="00D067DB">
      <w:pPr>
        <w:spacing w:after="0" w:line="240" w:lineRule="auto"/>
        <w:ind w:firstLine="709"/>
        <w:rPr>
          <w:rFonts w:ascii="Times New Roman" w:eastAsia="Times New Roman" w:hAnsi="Times New Roman"/>
          <w:bCs/>
          <w:sz w:val="30"/>
          <w:szCs w:val="30"/>
          <w:lang w:eastAsia="ru-RU"/>
        </w:rPr>
      </w:pPr>
      <w:r w:rsidRPr="005935CF">
        <w:rPr>
          <w:rFonts w:ascii="Times New Roman" w:eastAsia="Times New Roman" w:hAnsi="Times New Roman"/>
          <w:bCs/>
          <w:sz w:val="30"/>
          <w:szCs w:val="30"/>
          <w:lang w:eastAsia="ru-RU"/>
        </w:rPr>
        <w:lastRenderedPageBreak/>
        <w:t>Данные расходы позволяют обеспечить:</w:t>
      </w:r>
    </w:p>
    <w:p w:rsidR="00EC23C8" w:rsidRPr="005935CF" w:rsidRDefault="00EC23C8" w:rsidP="00D067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eastAsia="Times New Roman" w:hAnsi="Times New Roman"/>
          <w:bCs/>
          <w:sz w:val="30"/>
          <w:szCs w:val="30"/>
          <w:lang w:eastAsia="ru-RU"/>
        </w:rPr>
        <w:t xml:space="preserve">– </w:t>
      </w:r>
      <w:r w:rsidRPr="005935CF">
        <w:rPr>
          <w:rFonts w:ascii="Times New Roman" w:hAnsi="Times New Roman"/>
          <w:sz w:val="30"/>
          <w:szCs w:val="30"/>
        </w:rPr>
        <w:t xml:space="preserve">проведение </w:t>
      </w:r>
      <w:r w:rsidR="008617C1" w:rsidRPr="005935CF">
        <w:rPr>
          <w:rFonts w:ascii="Times New Roman" w:hAnsi="Times New Roman"/>
          <w:sz w:val="30"/>
          <w:szCs w:val="30"/>
        </w:rPr>
        <w:t>районных</w:t>
      </w:r>
      <w:r w:rsidRPr="005935CF">
        <w:rPr>
          <w:rFonts w:ascii="Times New Roman" w:hAnsi="Times New Roman"/>
          <w:sz w:val="30"/>
          <w:szCs w:val="30"/>
        </w:rPr>
        <w:t xml:space="preserve"> спортивных, спортивно-массовых мероприятий, физкультурно-оздоровительной и спортивно-массовой работы с населением, подготовку к </w:t>
      </w:r>
      <w:r w:rsidR="008617C1" w:rsidRPr="005935CF">
        <w:rPr>
          <w:rFonts w:ascii="Times New Roman" w:hAnsi="Times New Roman"/>
          <w:sz w:val="30"/>
          <w:szCs w:val="30"/>
        </w:rPr>
        <w:t xml:space="preserve">областным, </w:t>
      </w:r>
      <w:r w:rsidRPr="005935CF">
        <w:rPr>
          <w:rFonts w:ascii="Times New Roman" w:hAnsi="Times New Roman"/>
          <w:sz w:val="30"/>
          <w:szCs w:val="30"/>
        </w:rPr>
        <w:t>республиканским и международным спортивным, спортивно-массовым мероприятиям и участие в них;</w:t>
      </w:r>
    </w:p>
    <w:p w:rsidR="005B4087" w:rsidRPr="005935CF" w:rsidRDefault="00EC23C8" w:rsidP="008C0B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30"/>
          <w:szCs w:val="30"/>
          <w:lang w:eastAsia="ru-RU"/>
        </w:rPr>
      </w:pPr>
      <w:r w:rsidRPr="005935CF">
        <w:rPr>
          <w:rFonts w:ascii="Times New Roman" w:eastAsia="Times New Roman" w:hAnsi="Times New Roman"/>
          <w:bCs/>
          <w:sz w:val="30"/>
          <w:szCs w:val="30"/>
          <w:lang w:eastAsia="ru-RU"/>
        </w:rPr>
        <w:t xml:space="preserve">– функционирование специализированных учебно-спортивных учреждений и </w:t>
      </w:r>
      <w:r w:rsidRPr="005935CF">
        <w:rPr>
          <w:rFonts w:ascii="Times New Roman" w:hAnsi="Times New Roman"/>
          <w:sz w:val="30"/>
          <w:szCs w:val="30"/>
        </w:rPr>
        <w:t>других государственных организаций физической культуры и спорта</w:t>
      </w:r>
      <w:r w:rsidR="008C0B96" w:rsidRPr="005935CF">
        <w:rPr>
          <w:rFonts w:ascii="Times New Roman" w:eastAsia="Times New Roman" w:hAnsi="Times New Roman"/>
          <w:bCs/>
          <w:sz w:val="30"/>
          <w:szCs w:val="30"/>
          <w:lang w:eastAsia="ru-RU"/>
        </w:rPr>
        <w:t>.</w:t>
      </w:r>
    </w:p>
    <w:p w:rsidR="000D1933" w:rsidRPr="005935CF" w:rsidRDefault="000D1933" w:rsidP="000D1933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</w:p>
    <w:p w:rsidR="000D1933" w:rsidRDefault="000D1933" w:rsidP="000D1933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  <w:r w:rsidRPr="005935CF">
        <w:rPr>
          <w:rFonts w:ascii="Times New Roman" w:hAnsi="Times New Roman"/>
          <w:b/>
          <w:sz w:val="30"/>
          <w:szCs w:val="30"/>
        </w:rPr>
        <w:t>РАЙОННЫЙ БЮДЖЕТ</w:t>
      </w:r>
    </w:p>
    <w:p w:rsidR="009855C3" w:rsidRPr="005935CF" w:rsidRDefault="009855C3" w:rsidP="000D1933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</w:p>
    <w:p w:rsidR="00C118F6" w:rsidRPr="00E14A91" w:rsidRDefault="00C118F6" w:rsidP="00C118F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 xml:space="preserve">Районный бюджет на 2022 год определен по доходам и расходам в </w:t>
      </w:r>
      <w:r w:rsidRPr="004462F9">
        <w:rPr>
          <w:rFonts w:ascii="Times New Roman" w:hAnsi="Times New Roman"/>
          <w:sz w:val="30"/>
          <w:szCs w:val="30"/>
        </w:rPr>
        <w:t>сумме 140 654,7 тыс. рублей.</w:t>
      </w:r>
    </w:p>
    <w:p w:rsidR="00C118F6" w:rsidRPr="006D290E" w:rsidRDefault="00C118F6" w:rsidP="00C118F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 xml:space="preserve">В доходы бюджета включены в полном объеме средства, поступающие из вышестоящего бюджета – дотация в сумме </w:t>
      </w:r>
      <w:r w:rsidRPr="00E14A91">
        <w:rPr>
          <w:rFonts w:ascii="Times New Roman" w:hAnsi="Times New Roman"/>
          <w:sz w:val="30"/>
          <w:szCs w:val="30"/>
        </w:rPr>
        <w:br/>
        <w:t xml:space="preserve">46 463,5 тыс. рублей, субвенции на финансирование расходов по развитию сельского хозяйства и рыбохозяйственной деятельности в сумме 746,2 тыс. рублей, межбюджетные трансферты в сумме 101,7 тыс. рублей. </w:t>
      </w:r>
      <w:r w:rsidRPr="006D290E">
        <w:rPr>
          <w:rFonts w:ascii="Times New Roman" w:hAnsi="Times New Roman"/>
          <w:sz w:val="30"/>
          <w:szCs w:val="30"/>
        </w:rPr>
        <w:t>Собственные доходы составляют 93 643,3 тыс. рублей.</w:t>
      </w:r>
    </w:p>
    <w:p w:rsidR="00C118F6" w:rsidRPr="00E14A91" w:rsidRDefault="00C118F6" w:rsidP="00C118F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6D290E">
        <w:rPr>
          <w:rFonts w:ascii="Times New Roman" w:hAnsi="Times New Roman"/>
          <w:sz w:val="30"/>
          <w:szCs w:val="30"/>
        </w:rPr>
        <w:t>Удельный вес расходов районного бюджета в общем</w:t>
      </w:r>
      <w:r w:rsidRPr="00E14A91">
        <w:rPr>
          <w:rFonts w:ascii="Times New Roman" w:hAnsi="Times New Roman"/>
          <w:sz w:val="30"/>
          <w:szCs w:val="30"/>
        </w:rPr>
        <w:t xml:space="preserve"> объеме бюджета района составит 98,7%. </w:t>
      </w:r>
    </w:p>
    <w:p w:rsidR="008C0B96" w:rsidRPr="005935CF" w:rsidRDefault="008C0B96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</w:p>
    <w:p w:rsidR="006902AD" w:rsidRDefault="001723B1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  <w:r w:rsidRPr="005935CF">
        <w:rPr>
          <w:rFonts w:ascii="Times New Roman" w:hAnsi="Times New Roman"/>
          <w:b/>
          <w:sz w:val="30"/>
          <w:szCs w:val="30"/>
        </w:rPr>
        <w:t>СЕЛЬСКИЕ БЮДЖЕТЫ</w:t>
      </w:r>
    </w:p>
    <w:p w:rsidR="009855C3" w:rsidRPr="005935CF" w:rsidRDefault="009855C3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</w:p>
    <w:p w:rsidR="00C118F6" w:rsidRPr="00E14A91" w:rsidRDefault="00C118F6" w:rsidP="00C118F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 xml:space="preserve">Сельские бюджеты определены по доходам и расходам в сумме 1 861,0 тыс. рублей. Удельный вес сельских бюджетов в общем объеме бюджета района составит 1,3%. </w:t>
      </w:r>
    </w:p>
    <w:p w:rsidR="00C118F6" w:rsidRPr="00E14A91" w:rsidRDefault="00C118F6" w:rsidP="00C118F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 xml:space="preserve">Из 11 сельских бюджетов 10 являются дотационными. </w:t>
      </w:r>
    </w:p>
    <w:p w:rsidR="00C118F6" w:rsidRPr="00E14A91" w:rsidRDefault="00C118F6" w:rsidP="00C118F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>Доходная часть на 2022 год сформирована за счет поступлений земельного налога, налога на недвижимость, госпошлины с физических лиц, отчислений от подоходного налога, неналоговых доходов.</w:t>
      </w:r>
    </w:p>
    <w:p w:rsidR="00C118F6" w:rsidRDefault="00C118F6" w:rsidP="00C118F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 xml:space="preserve">В расходной части сельских бюджетов предусмотрены ассигнования на благоустройство, содержание органов местного управления, расходы на формирование и отвод земельных участков, мероприятия исполкомов и выплата поощрений старостам, снос ветхого жилья. </w:t>
      </w:r>
    </w:p>
    <w:p w:rsidR="00E165D6" w:rsidRDefault="00E165D6" w:rsidP="008C0B96">
      <w:pPr>
        <w:spacing w:after="0" w:line="240" w:lineRule="auto"/>
        <w:ind w:firstLine="709"/>
        <w:jc w:val="center"/>
        <w:rPr>
          <w:rFonts w:ascii="Times New Roman" w:hAnsi="Times New Roman"/>
          <w:sz w:val="30"/>
          <w:szCs w:val="30"/>
        </w:rPr>
      </w:pPr>
    </w:p>
    <w:p w:rsidR="00E165D6" w:rsidRDefault="00E165D6" w:rsidP="008C0B96">
      <w:pPr>
        <w:spacing w:after="0" w:line="240" w:lineRule="auto"/>
        <w:ind w:firstLine="709"/>
        <w:jc w:val="center"/>
        <w:rPr>
          <w:rFonts w:ascii="Times New Roman" w:hAnsi="Times New Roman"/>
          <w:sz w:val="30"/>
          <w:szCs w:val="30"/>
        </w:rPr>
      </w:pPr>
    </w:p>
    <w:p w:rsidR="00E165D6" w:rsidRDefault="00E165D6" w:rsidP="008C0B96">
      <w:pPr>
        <w:spacing w:after="0" w:line="240" w:lineRule="auto"/>
        <w:ind w:firstLine="709"/>
        <w:jc w:val="center"/>
        <w:rPr>
          <w:rFonts w:ascii="Times New Roman" w:hAnsi="Times New Roman"/>
          <w:sz w:val="30"/>
          <w:szCs w:val="30"/>
        </w:rPr>
      </w:pPr>
    </w:p>
    <w:p w:rsidR="00E165D6" w:rsidRDefault="00E165D6" w:rsidP="008C0B96">
      <w:pPr>
        <w:spacing w:after="0" w:line="240" w:lineRule="auto"/>
        <w:ind w:firstLine="709"/>
        <w:jc w:val="center"/>
        <w:rPr>
          <w:rFonts w:ascii="Times New Roman" w:hAnsi="Times New Roman"/>
          <w:sz w:val="30"/>
          <w:szCs w:val="30"/>
        </w:rPr>
      </w:pPr>
    </w:p>
    <w:p w:rsidR="00C857F0" w:rsidRDefault="00C857F0" w:rsidP="008C0B96">
      <w:pPr>
        <w:spacing w:after="0" w:line="240" w:lineRule="auto"/>
        <w:ind w:firstLine="709"/>
        <w:jc w:val="center"/>
        <w:rPr>
          <w:rFonts w:ascii="Times New Roman" w:hAnsi="Times New Roman"/>
          <w:sz w:val="30"/>
          <w:szCs w:val="30"/>
        </w:rPr>
      </w:pPr>
    </w:p>
    <w:p w:rsidR="00E165D6" w:rsidRDefault="00E165D6" w:rsidP="008C0B96">
      <w:pPr>
        <w:spacing w:after="0" w:line="240" w:lineRule="auto"/>
        <w:ind w:firstLine="709"/>
        <w:jc w:val="center"/>
        <w:rPr>
          <w:rFonts w:ascii="Times New Roman" w:hAnsi="Times New Roman"/>
          <w:sz w:val="30"/>
          <w:szCs w:val="30"/>
        </w:rPr>
      </w:pPr>
    </w:p>
    <w:p w:rsidR="008C0B96" w:rsidRDefault="008C0B96" w:rsidP="008C0B96">
      <w:pPr>
        <w:spacing w:after="0" w:line="240" w:lineRule="auto"/>
        <w:ind w:firstLine="709"/>
        <w:jc w:val="center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sz w:val="30"/>
          <w:szCs w:val="30"/>
        </w:rPr>
        <w:lastRenderedPageBreak/>
        <w:t>Расчетные объемы сельских бюджетов по доходам и расходам.</w:t>
      </w:r>
    </w:p>
    <w:p w:rsidR="00C118F6" w:rsidRPr="00C118F6" w:rsidRDefault="00C118F6" w:rsidP="00C118F6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  <w:r w:rsidRPr="00C118F6">
        <w:rPr>
          <w:rFonts w:ascii="Times New Roman" w:hAnsi="Times New Roman"/>
          <w:sz w:val="20"/>
          <w:szCs w:val="20"/>
        </w:rPr>
        <w:t>(рублей)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560"/>
        <w:gridCol w:w="1558"/>
        <w:gridCol w:w="709"/>
        <w:gridCol w:w="1701"/>
        <w:gridCol w:w="709"/>
        <w:gridCol w:w="1417"/>
      </w:tblGrid>
      <w:tr w:rsidR="00C118F6" w:rsidRPr="007A54F2" w:rsidTr="00CF37CC">
        <w:trPr>
          <w:trHeight w:val="70"/>
        </w:trPr>
        <w:tc>
          <w:tcPr>
            <w:tcW w:w="1985" w:type="dxa"/>
            <w:vMerge w:val="restart"/>
            <w:noWrap/>
            <w:vAlign w:val="center"/>
          </w:tcPr>
          <w:p w:rsidR="00C118F6" w:rsidRPr="007A54F2" w:rsidRDefault="00C118F6" w:rsidP="00CF37CC">
            <w:pPr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A54F2">
              <w:rPr>
                <w:rFonts w:ascii="Times New Roman CYR" w:hAnsi="Times New Roman CYR" w:cs="Times New Roman CYR"/>
                <w:sz w:val="24"/>
                <w:szCs w:val="24"/>
              </w:rPr>
              <w:t>Наименование сельских бюджетов</w:t>
            </w:r>
          </w:p>
        </w:tc>
        <w:tc>
          <w:tcPr>
            <w:tcW w:w="1560" w:type="dxa"/>
            <w:vMerge w:val="restart"/>
            <w:noWrap/>
            <w:vAlign w:val="center"/>
          </w:tcPr>
          <w:p w:rsidR="00C118F6" w:rsidRPr="007A54F2" w:rsidRDefault="00C118F6" w:rsidP="00CF37CC">
            <w:pPr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C118F6" w:rsidRPr="007A54F2" w:rsidRDefault="00C118F6" w:rsidP="00CF37CC">
            <w:pPr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A54F2">
              <w:rPr>
                <w:rFonts w:ascii="Times New Roman CYR" w:hAnsi="Times New Roman CYR" w:cs="Times New Roman CYR"/>
                <w:sz w:val="24"/>
                <w:szCs w:val="24"/>
              </w:rPr>
              <w:t>Доходы</w:t>
            </w:r>
          </w:p>
        </w:tc>
        <w:tc>
          <w:tcPr>
            <w:tcW w:w="4677" w:type="dxa"/>
            <w:gridSpan w:val="4"/>
            <w:noWrap/>
            <w:vAlign w:val="bottom"/>
          </w:tcPr>
          <w:p w:rsidR="00C118F6" w:rsidRPr="007A54F2" w:rsidRDefault="00C118F6" w:rsidP="00CF37CC">
            <w:pPr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A54F2">
              <w:rPr>
                <w:rFonts w:ascii="Times New Roman CYR" w:hAnsi="Times New Roman CYR" w:cs="Times New Roman CYR"/>
                <w:sz w:val="24"/>
                <w:szCs w:val="24"/>
              </w:rPr>
              <w:t>В том числе: </w:t>
            </w:r>
          </w:p>
        </w:tc>
        <w:tc>
          <w:tcPr>
            <w:tcW w:w="1417" w:type="dxa"/>
            <w:vMerge w:val="restart"/>
            <w:noWrap/>
            <w:vAlign w:val="center"/>
          </w:tcPr>
          <w:p w:rsidR="00C118F6" w:rsidRPr="007A54F2" w:rsidRDefault="00C118F6" w:rsidP="00CF37CC">
            <w:pPr>
              <w:spacing w:after="0" w:line="240" w:lineRule="auto"/>
              <w:ind w:left="-112" w:right="-105" w:hanging="112"/>
              <w:contextualSpacing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A54F2">
              <w:rPr>
                <w:rFonts w:ascii="Times New Roman CYR" w:hAnsi="Times New Roman CYR" w:cs="Times New Roman CYR"/>
                <w:sz w:val="24"/>
                <w:szCs w:val="24"/>
              </w:rPr>
              <w:t>Расходы</w:t>
            </w:r>
          </w:p>
        </w:tc>
      </w:tr>
      <w:tr w:rsidR="00C118F6" w:rsidRPr="007A54F2" w:rsidTr="00CF37CC">
        <w:trPr>
          <w:trHeight w:val="490"/>
        </w:trPr>
        <w:tc>
          <w:tcPr>
            <w:tcW w:w="1985" w:type="dxa"/>
            <w:vMerge/>
            <w:vAlign w:val="center"/>
          </w:tcPr>
          <w:p w:rsidR="00C118F6" w:rsidRPr="007A54F2" w:rsidRDefault="00C118F6" w:rsidP="00CF37CC">
            <w:pPr>
              <w:spacing w:after="0" w:line="240" w:lineRule="auto"/>
              <w:contextualSpacing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560" w:type="dxa"/>
            <w:vMerge/>
            <w:vAlign w:val="center"/>
          </w:tcPr>
          <w:p w:rsidR="00C118F6" w:rsidRPr="007A54F2" w:rsidRDefault="00C118F6" w:rsidP="00CF37CC">
            <w:pPr>
              <w:spacing w:after="0" w:line="240" w:lineRule="auto"/>
              <w:contextualSpacing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2267" w:type="dxa"/>
            <w:gridSpan w:val="2"/>
            <w:vAlign w:val="center"/>
          </w:tcPr>
          <w:p w:rsidR="00C118F6" w:rsidRPr="007A54F2" w:rsidRDefault="00C118F6" w:rsidP="00CF37CC">
            <w:pPr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A54F2">
              <w:rPr>
                <w:rFonts w:ascii="Times New Roman CYR" w:hAnsi="Times New Roman CYR" w:cs="Times New Roman CYR"/>
                <w:sz w:val="24"/>
                <w:szCs w:val="24"/>
              </w:rPr>
              <w:t>обеспеченность бюджета собственными доходами</w:t>
            </w:r>
          </w:p>
        </w:tc>
        <w:tc>
          <w:tcPr>
            <w:tcW w:w="2410" w:type="dxa"/>
            <w:gridSpan w:val="2"/>
            <w:vAlign w:val="center"/>
          </w:tcPr>
          <w:p w:rsidR="00C118F6" w:rsidRPr="007A54F2" w:rsidRDefault="00C118F6" w:rsidP="00CF37CC">
            <w:pPr>
              <w:spacing w:after="0" w:line="240" w:lineRule="auto"/>
              <w:ind w:right="-105" w:hanging="98"/>
              <w:contextualSpacing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A54F2">
              <w:rPr>
                <w:rFonts w:ascii="Times New Roman CYR" w:hAnsi="Times New Roman CYR" w:cs="Times New Roman CYR"/>
                <w:sz w:val="24"/>
                <w:szCs w:val="24"/>
              </w:rPr>
              <w:t>средства из районного бюджета (дотация, иные межбюджетные трансферты)</w:t>
            </w:r>
          </w:p>
        </w:tc>
        <w:tc>
          <w:tcPr>
            <w:tcW w:w="1417" w:type="dxa"/>
            <w:vMerge/>
            <w:vAlign w:val="center"/>
          </w:tcPr>
          <w:p w:rsidR="00C118F6" w:rsidRPr="007A54F2" w:rsidRDefault="00C118F6" w:rsidP="00CF37CC">
            <w:pPr>
              <w:spacing w:after="0" w:line="240" w:lineRule="auto"/>
              <w:contextualSpacing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C118F6" w:rsidRPr="007A54F2" w:rsidTr="00CF37CC">
        <w:trPr>
          <w:trHeight w:val="70"/>
        </w:trPr>
        <w:tc>
          <w:tcPr>
            <w:tcW w:w="1985" w:type="dxa"/>
            <w:vMerge/>
            <w:vAlign w:val="center"/>
          </w:tcPr>
          <w:p w:rsidR="00C118F6" w:rsidRPr="007A54F2" w:rsidRDefault="00C118F6" w:rsidP="00CF37CC">
            <w:pPr>
              <w:spacing w:after="0" w:line="240" w:lineRule="auto"/>
              <w:contextualSpacing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560" w:type="dxa"/>
            <w:vMerge/>
            <w:vAlign w:val="center"/>
          </w:tcPr>
          <w:p w:rsidR="00C118F6" w:rsidRPr="007A54F2" w:rsidRDefault="00C118F6" w:rsidP="00CF37CC">
            <w:pPr>
              <w:spacing w:after="0" w:line="240" w:lineRule="auto"/>
              <w:contextualSpacing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558" w:type="dxa"/>
            <w:vAlign w:val="center"/>
          </w:tcPr>
          <w:p w:rsidR="00C118F6" w:rsidRPr="007A54F2" w:rsidRDefault="00C118F6" w:rsidP="00CF37CC">
            <w:pPr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A54F2">
              <w:rPr>
                <w:rFonts w:ascii="Times New Roman CYR" w:hAnsi="Times New Roman CYR" w:cs="Times New Roman CYR"/>
                <w:sz w:val="24"/>
                <w:szCs w:val="24"/>
              </w:rPr>
              <w:t>сумма</w:t>
            </w:r>
          </w:p>
        </w:tc>
        <w:tc>
          <w:tcPr>
            <w:tcW w:w="709" w:type="dxa"/>
            <w:vAlign w:val="center"/>
          </w:tcPr>
          <w:p w:rsidR="00C118F6" w:rsidRPr="007A54F2" w:rsidRDefault="00C118F6" w:rsidP="00CF37CC">
            <w:pPr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A54F2">
              <w:rPr>
                <w:rFonts w:ascii="Times New Roman CYR" w:hAnsi="Times New Roman CYR" w:cs="Times New Roman CYR"/>
                <w:sz w:val="24"/>
                <w:szCs w:val="24"/>
              </w:rPr>
              <w:t>%</w:t>
            </w:r>
          </w:p>
        </w:tc>
        <w:tc>
          <w:tcPr>
            <w:tcW w:w="1701" w:type="dxa"/>
            <w:vAlign w:val="center"/>
          </w:tcPr>
          <w:p w:rsidR="00C118F6" w:rsidRPr="007A54F2" w:rsidRDefault="00C118F6" w:rsidP="00CF37CC">
            <w:pPr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A54F2">
              <w:rPr>
                <w:rFonts w:ascii="Times New Roman CYR" w:hAnsi="Times New Roman CYR" w:cs="Times New Roman CYR"/>
                <w:sz w:val="24"/>
                <w:szCs w:val="24"/>
              </w:rPr>
              <w:t>сумма</w:t>
            </w:r>
          </w:p>
        </w:tc>
        <w:tc>
          <w:tcPr>
            <w:tcW w:w="709" w:type="dxa"/>
            <w:vAlign w:val="center"/>
          </w:tcPr>
          <w:p w:rsidR="00C118F6" w:rsidRPr="007A54F2" w:rsidRDefault="00C118F6" w:rsidP="00CF37CC">
            <w:pPr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A54F2">
              <w:rPr>
                <w:rFonts w:ascii="Times New Roman CYR" w:hAnsi="Times New Roman CYR" w:cs="Times New Roman CYR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C118F6" w:rsidRPr="007A54F2" w:rsidRDefault="00C118F6" w:rsidP="00CF37CC">
            <w:pPr>
              <w:spacing w:after="0" w:line="240" w:lineRule="auto"/>
              <w:contextualSpacing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C118F6" w:rsidRPr="007A54F2" w:rsidTr="00CF37CC">
        <w:trPr>
          <w:trHeight w:val="70"/>
        </w:trPr>
        <w:tc>
          <w:tcPr>
            <w:tcW w:w="1985" w:type="dxa"/>
            <w:noWrap/>
          </w:tcPr>
          <w:p w:rsidR="00C118F6" w:rsidRPr="007A54F2" w:rsidRDefault="00C118F6" w:rsidP="00CF37CC">
            <w:pPr>
              <w:spacing w:after="0" w:line="240" w:lineRule="auto"/>
              <w:contextualSpacing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 w:rsidRPr="007A54F2">
              <w:rPr>
                <w:rFonts w:ascii="Times New Roman CYR" w:hAnsi="Times New Roman CYR" w:cs="Times New Roman CYR"/>
                <w:sz w:val="24"/>
                <w:szCs w:val="24"/>
              </w:rPr>
              <w:t>Батчинский</w:t>
            </w:r>
            <w:proofErr w:type="spellEnd"/>
          </w:p>
        </w:tc>
        <w:tc>
          <w:tcPr>
            <w:tcW w:w="1560" w:type="dxa"/>
            <w:noWrap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204 700,00</w:t>
            </w:r>
          </w:p>
        </w:tc>
        <w:tc>
          <w:tcPr>
            <w:tcW w:w="1558" w:type="dxa"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151 668,00</w:t>
            </w:r>
          </w:p>
        </w:tc>
        <w:tc>
          <w:tcPr>
            <w:tcW w:w="709" w:type="dxa"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74,1</w:t>
            </w:r>
          </w:p>
        </w:tc>
        <w:tc>
          <w:tcPr>
            <w:tcW w:w="1701" w:type="dxa"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53 032,00</w:t>
            </w:r>
          </w:p>
        </w:tc>
        <w:tc>
          <w:tcPr>
            <w:tcW w:w="709" w:type="dxa"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25,9</w:t>
            </w:r>
          </w:p>
        </w:tc>
        <w:tc>
          <w:tcPr>
            <w:tcW w:w="1417" w:type="dxa"/>
            <w:noWrap/>
          </w:tcPr>
          <w:p w:rsidR="00C118F6" w:rsidRPr="007A54F2" w:rsidRDefault="00C118F6" w:rsidP="00CF37CC">
            <w:pPr>
              <w:tabs>
                <w:tab w:val="left" w:pos="1313"/>
              </w:tabs>
              <w:spacing w:after="0" w:line="240" w:lineRule="auto"/>
              <w:ind w:left="-103" w:right="-105" w:firstLine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204 700,00</w:t>
            </w:r>
          </w:p>
        </w:tc>
      </w:tr>
      <w:tr w:rsidR="00C118F6" w:rsidRPr="007A54F2" w:rsidTr="00CF37CC">
        <w:trPr>
          <w:trHeight w:val="70"/>
        </w:trPr>
        <w:tc>
          <w:tcPr>
            <w:tcW w:w="1985" w:type="dxa"/>
            <w:noWrap/>
          </w:tcPr>
          <w:p w:rsidR="00C118F6" w:rsidRPr="007A54F2" w:rsidRDefault="00C118F6" w:rsidP="00CF37CC">
            <w:pPr>
              <w:spacing w:after="0" w:line="240" w:lineRule="auto"/>
              <w:contextualSpacing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 w:rsidRPr="007A54F2">
              <w:rPr>
                <w:rFonts w:ascii="Times New Roman CYR" w:hAnsi="Times New Roman CYR" w:cs="Times New Roman CYR"/>
                <w:sz w:val="24"/>
                <w:szCs w:val="24"/>
              </w:rPr>
              <w:t>Буховичский</w:t>
            </w:r>
            <w:proofErr w:type="spellEnd"/>
          </w:p>
        </w:tc>
        <w:tc>
          <w:tcPr>
            <w:tcW w:w="1560" w:type="dxa"/>
            <w:noWrap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204 228,00</w:t>
            </w:r>
          </w:p>
        </w:tc>
        <w:tc>
          <w:tcPr>
            <w:tcW w:w="1558" w:type="dxa"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201 628,00</w:t>
            </w:r>
          </w:p>
        </w:tc>
        <w:tc>
          <w:tcPr>
            <w:tcW w:w="709" w:type="dxa"/>
          </w:tcPr>
          <w:p w:rsidR="00C118F6" w:rsidRPr="007A54F2" w:rsidRDefault="00C118F6" w:rsidP="00CF37CC">
            <w:pPr>
              <w:spacing w:after="0" w:line="240" w:lineRule="auto"/>
              <w:ind w:left="-102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98,7</w:t>
            </w:r>
          </w:p>
        </w:tc>
        <w:tc>
          <w:tcPr>
            <w:tcW w:w="1701" w:type="dxa"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2 600,00</w:t>
            </w:r>
          </w:p>
        </w:tc>
        <w:tc>
          <w:tcPr>
            <w:tcW w:w="709" w:type="dxa"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1417" w:type="dxa"/>
            <w:noWrap/>
          </w:tcPr>
          <w:p w:rsidR="00C118F6" w:rsidRPr="007A54F2" w:rsidRDefault="00C118F6" w:rsidP="00CF37CC">
            <w:pPr>
              <w:spacing w:after="0" w:line="240" w:lineRule="auto"/>
              <w:ind w:left="-103" w:right="-99" w:firstLine="14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204 228,00</w:t>
            </w:r>
          </w:p>
        </w:tc>
      </w:tr>
      <w:tr w:rsidR="00C118F6" w:rsidRPr="007A54F2" w:rsidTr="00CF37CC">
        <w:trPr>
          <w:trHeight w:val="70"/>
        </w:trPr>
        <w:tc>
          <w:tcPr>
            <w:tcW w:w="1985" w:type="dxa"/>
            <w:noWrap/>
          </w:tcPr>
          <w:p w:rsidR="00C118F6" w:rsidRPr="007A54F2" w:rsidRDefault="00C118F6" w:rsidP="00CF37CC">
            <w:pPr>
              <w:spacing w:after="0" w:line="240" w:lineRule="auto"/>
              <w:contextualSpacing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A54F2">
              <w:rPr>
                <w:rFonts w:ascii="Times New Roman CYR" w:hAnsi="Times New Roman CYR" w:cs="Times New Roman CYR"/>
                <w:sz w:val="24"/>
                <w:szCs w:val="24"/>
              </w:rPr>
              <w:t>Городецкий</w:t>
            </w:r>
          </w:p>
        </w:tc>
        <w:tc>
          <w:tcPr>
            <w:tcW w:w="1560" w:type="dxa"/>
            <w:noWrap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193 126,00</w:t>
            </w:r>
          </w:p>
        </w:tc>
        <w:tc>
          <w:tcPr>
            <w:tcW w:w="1558" w:type="dxa"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77 528,00</w:t>
            </w:r>
          </w:p>
        </w:tc>
        <w:tc>
          <w:tcPr>
            <w:tcW w:w="709" w:type="dxa"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40,1</w:t>
            </w:r>
          </w:p>
        </w:tc>
        <w:tc>
          <w:tcPr>
            <w:tcW w:w="1701" w:type="dxa"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115 598,00</w:t>
            </w:r>
          </w:p>
        </w:tc>
        <w:tc>
          <w:tcPr>
            <w:tcW w:w="709" w:type="dxa"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59,9</w:t>
            </w:r>
          </w:p>
        </w:tc>
        <w:tc>
          <w:tcPr>
            <w:tcW w:w="1417" w:type="dxa"/>
            <w:noWrap/>
          </w:tcPr>
          <w:p w:rsidR="00C118F6" w:rsidRPr="007A54F2" w:rsidRDefault="00C118F6" w:rsidP="00CF37CC">
            <w:pPr>
              <w:spacing w:after="0" w:line="240" w:lineRule="auto"/>
              <w:ind w:left="-103" w:right="-99" w:firstLine="14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193 126,00</w:t>
            </w:r>
          </w:p>
        </w:tc>
      </w:tr>
      <w:tr w:rsidR="00C118F6" w:rsidRPr="007A54F2" w:rsidTr="00CF37CC">
        <w:trPr>
          <w:trHeight w:val="70"/>
        </w:trPr>
        <w:tc>
          <w:tcPr>
            <w:tcW w:w="1985" w:type="dxa"/>
            <w:noWrap/>
          </w:tcPr>
          <w:p w:rsidR="00C118F6" w:rsidRPr="007A54F2" w:rsidRDefault="00C118F6" w:rsidP="00CF37CC">
            <w:pPr>
              <w:spacing w:after="0" w:line="240" w:lineRule="auto"/>
              <w:contextualSpacing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 w:rsidRPr="007A54F2">
              <w:rPr>
                <w:rFonts w:ascii="Times New Roman CYR" w:hAnsi="Times New Roman CYR" w:cs="Times New Roman CYR"/>
                <w:sz w:val="24"/>
                <w:szCs w:val="24"/>
              </w:rPr>
              <w:t>Дивинский</w:t>
            </w:r>
            <w:proofErr w:type="spellEnd"/>
          </w:p>
        </w:tc>
        <w:tc>
          <w:tcPr>
            <w:tcW w:w="1560" w:type="dxa"/>
            <w:noWrap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217 817,00</w:t>
            </w:r>
          </w:p>
        </w:tc>
        <w:tc>
          <w:tcPr>
            <w:tcW w:w="1558" w:type="dxa"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126 724,00</w:t>
            </w:r>
          </w:p>
        </w:tc>
        <w:tc>
          <w:tcPr>
            <w:tcW w:w="709" w:type="dxa"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58,2</w:t>
            </w:r>
          </w:p>
        </w:tc>
        <w:tc>
          <w:tcPr>
            <w:tcW w:w="1701" w:type="dxa"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91 093,00</w:t>
            </w:r>
          </w:p>
        </w:tc>
        <w:tc>
          <w:tcPr>
            <w:tcW w:w="709" w:type="dxa"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41,8</w:t>
            </w:r>
          </w:p>
        </w:tc>
        <w:tc>
          <w:tcPr>
            <w:tcW w:w="1417" w:type="dxa"/>
            <w:noWrap/>
          </w:tcPr>
          <w:p w:rsidR="00C118F6" w:rsidRPr="007A54F2" w:rsidRDefault="00C118F6" w:rsidP="00CF37CC">
            <w:pPr>
              <w:spacing w:after="0" w:line="240" w:lineRule="auto"/>
              <w:ind w:left="-103" w:right="-99" w:firstLine="14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217 817,00</w:t>
            </w:r>
          </w:p>
        </w:tc>
      </w:tr>
      <w:tr w:rsidR="00C118F6" w:rsidRPr="007A54F2" w:rsidTr="00CF37CC">
        <w:trPr>
          <w:trHeight w:val="70"/>
        </w:trPr>
        <w:tc>
          <w:tcPr>
            <w:tcW w:w="1985" w:type="dxa"/>
            <w:noWrap/>
          </w:tcPr>
          <w:p w:rsidR="00C118F6" w:rsidRPr="007A54F2" w:rsidRDefault="00C118F6" w:rsidP="00CF37CC">
            <w:pPr>
              <w:spacing w:after="0" w:line="240" w:lineRule="auto"/>
              <w:contextualSpacing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A54F2">
              <w:rPr>
                <w:rFonts w:ascii="Times New Roman CYR" w:hAnsi="Times New Roman CYR" w:cs="Times New Roman CYR"/>
                <w:sz w:val="24"/>
                <w:szCs w:val="24"/>
              </w:rPr>
              <w:t>Залесский</w:t>
            </w:r>
          </w:p>
        </w:tc>
        <w:tc>
          <w:tcPr>
            <w:tcW w:w="1560" w:type="dxa"/>
            <w:noWrap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126 523,00</w:t>
            </w:r>
          </w:p>
        </w:tc>
        <w:tc>
          <w:tcPr>
            <w:tcW w:w="1558" w:type="dxa"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77 965,00</w:t>
            </w:r>
          </w:p>
        </w:tc>
        <w:tc>
          <w:tcPr>
            <w:tcW w:w="709" w:type="dxa"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61,6</w:t>
            </w:r>
          </w:p>
        </w:tc>
        <w:tc>
          <w:tcPr>
            <w:tcW w:w="1701" w:type="dxa"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48 558,00</w:t>
            </w:r>
          </w:p>
        </w:tc>
        <w:tc>
          <w:tcPr>
            <w:tcW w:w="709" w:type="dxa"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38,4</w:t>
            </w:r>
          </w:p>
        </w:tc>
        <w:tc>
          <w:tcPr>
            <w:tcW w:w="1417" w:type="dxa"/>
            <w:noWrap/>
          </w:tcPr>
          <w:p w:rsidR="00C118F6" w:rsidRPr="007A54F2" w:rsidRDefault="00C118F6" w:rsidP="00CF37CC">
            <w:pPr>
              <w:spacing w:after="0" w:line="240" w:lineRule="auto"/>
              <w:ind w:left="-103" w:right="-99" w:firstLine="14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126523,00</w:t>
            </w:r>
          </w:p>
        </w:tc>
      </w:tr>
      <w:tr w:rsidR="00C118F6" w:rsidRPr="007A54F2" w:rsidTr="00CF37CC">
        <w:trPr>
          <w:trHeight w:val="70"/>
        </w:trPr>
        <w:tc>
          <w:tcPr>
            <w:tcW w:w="1985" w:type="dxa"/>
            <w:noWrap/>
          </w:tcPr>
          <w:p w:rsidR="00C118F6" w:rsidRPr="007A54F2" w:rsidRDefault="00C118F6" w:rsidP="00CF37CC">
            <w:pPr>
              <w:spacing w:after="0" w:line="240" w:lineRule="auto"/>
              <w:contextualSpacing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 w:rsidRPr="007A54F2">
              <w:rPr>
                <w:rFonts w:ascii="Times New Roman CYR" w:hAnsi="Times New Roman CYR" w:cs="Times New Roman CYR"/>
                <w:sz w:val="24"/>
                <w:szCs w:val="24"/>
              </w:rPr>
              <w:t>Киселевецкий</w:t>
            </w:r>
            <w:proofErr w:type="spellEnd"/>
          </w:p>
        </w:tc>
        <w:tc>
          <w:tcPr>
            <w:tcW w:w="1560" w:type="dxa"/>
            <w:noWrap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181 684,00</w:t>
            </w:r>
          </w:p>
        </w:tc>
        <w:tc>
          <w:tcPr>
            <w:tcW w:w="1558" w:type="dxa"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144 245,00</w:t>
            </w:r>
          </w:p>
        </w:tc>
        <w:tc>
          <w:tcPr>
            <w:tcW w:w="709" w:type="dxa"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79,4</w:t>
            </w:r>
          </w:p>
        </w:tc>
        <w:tc>
          <w:tcPr>
            <w:tcW w:w="1701" w:type="dxa"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37 439,00</w:t>
            </w:r>
          </w:p>
        </w:tc>
        <w:tc>
          <w:tcPr>
            <w:tcW w:w="709" w:type="dxa"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20,6</w:t>
            </w:r>
          </w:p>
        </w:tc>
        <w:tc>
          <w:tcPr>
            <w:tcW w:w="1417" w:type="dxa"/>
            <w:noWrap/>
          </w:tcPr>
          <w:p w:rsidR="00C118F6" w:rsidRPr="007A54F2" w:rsidRDefault="00C118F6" w:rsidP="00CF37CC">
            <w:pPr>
              <w:spacing w:after="0" w:line="240" w:lineRule="auto"/>
              <w:ind w:left="-103" w:right="-99" w:firstLine="14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181 684,00</w:t>
            </w:r>
          </w:p>
        </w:tc>
      </w:tr>
      <w:tr w:rsidR="00C118F6" w:rsidRPr="007A54F2" w:rsidTr="00CF37CC">
        <w:trPr>
          <w:trHeight w:val="70"/>
        </w:trPr>
        <w:tc>
          <w:tcPr>
            <w:tcW w:w="1985" w:type="dxa"/>
            <w:noWrap/>
          </w:tcPr>
          <w:p w:rsidR="00C118F6" w:rsidRPr="007A54F2" w:rsidRDefault="00C118F6" w:rsidP="00CF37CC">
            <w:pPr>
              <w:spacing w:after="0" w:line="240" w:lineRule="auto"/>
              <w:contextualSpacing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 w:rsidRPr="007A54F2">
              <w:rPr>
                <w:rFonts w:ascii="Times New Roman CYR" w:hAnsi="Times New Roman CYR" w:cs="Times New Roman CYR"/>
                <w:sz w:val="24"/>
                <w:szCs w:val="24"/>
              </w:rPr>
              <w:t>Новоселковский</w:t>
            </w:r>
            <w:proofErr w:type="spellEnd"/>
          </w:p>
        </w:tc>
        <w:tc>
          <w:tcPr>
            <w:tcW w:w="1560" w:type="dxa"/>
            <w:noWrap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116 895,00</w:t>
            </w:r>
          </w:p>
        </w:tc>
        <w:tc>
          <w:tcPr>
            <w:tcW w:w="1558" w:type="dxa"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41 105,00</w:t>
            </w:r>
          </w:p>
        </w:tc>
        <w:tc>
          <w:tcPr>
            <w:tcW w:w="709" w:type="dxa"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35,2</w:t>
            </w:r>
          </w:p>
        </w:tc>
        <w:tc>
          <w:tcPr>
            <w:tcW w:w="1701" w:type="dxa"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75 790,00</w:t>
            </w:r>
          </w:p>
        </w:tc>
        <w:tc>
          <w:tcPr>
            <w:tcW w:w="709" w:type="dxa"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64,8</w:t>
            </w:r>
          </w:p>
        </w:tc>
        <w:tc>
          <w:tcPr>
            <w:tcW w:w="1417" w:type="dxa"/>
            <w:noWrap/>
          </w:tcPr>
          <w:p w:rsidR="00C118F6" w:rsidRPr="007A54F2" w:rsidRDefault="00C118F6" w:rsidP="00CF37CC">
            <w:pPr>
              <w:spacing w:after="0" w:line="240" w:lineRule="auto"/>
              <w:ind w:left="-103" w:right="-99" w:firstLine="14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116 895,00</w:t>
            </w:r>
          </w:p>
        </w:tc>
      </w:tr>
      <w:tr w:rsidR="00C118F6" w:rsidRPr="007A54F2" w:rsidTr="00CF37CC">
        <w:trPr>
          <w:trHeight w:val="70"/>
        </w:trPr>
        <w:tc>
          <w:tcPr>
            <w:tcW w:w="1985" w:type="dxa"/>
            <w:noWrap/>
          </w:tcPr>
          <w:p w:rsidR="00C118F6" w:rsidRPr="007A54F2" w:rsidRDefault="00C118F6" w:rsidP="00CF37CC">
            <w:pPr>
              <w:spacing w:after="0" w:line="240" w:lineRule="auto"/>
              <w:contextualSpacing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 w:rsidRPr="007A54F2">
              <w:rPr>
                <w:rFonts w:ascii="Times New Roman CYR" w:hAnsi="Times New Roman CYR" w:cs="Times New Roman CYR"/>
                <w:sz w:val="24"/>
                <w:szCs w:val="24"/>
              </w:rPr>
              <w:t>Остромичский</w:t>
            </w:r>
            <w:proofErr w:type="spellEnd"/>
          </w:p>
        </w:tc>
        <w:tc>
          <w:tcPr>
            <w:tcW w:w="1560" w:type="dxa"/>
            <w:noWrap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159 225,00</w:t>
            </w:r>
          </w:p>
        </w:tc>
        <w:tc>
          <w:tcPr>
            <w:tcW w:w="1558" w:type="dxa"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70 604,00</w:t>
            </w:r>
          </w:p>
        </w:tc>
        <w:tc>
          <w:tcPr>
            <w:tcW w:w="709" w:type="dxa"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44,3</w:t>
            </w:r>
          </w:p>
        </w:tc>
        <w:tc>
          <w:tcPr>
            <w:tcW w:w="1701" w:type="dxa"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88 621,00</w:t>
            </w:r>
          </w:p>
        </w:tc>
        <w:tc>
          <w:tcPr>
            <w:tcW w:w="709" w:type="dxa"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55,7</w:t>
            </w:r>
          </w:p>
        </w:tc>
        <w:tc>
          <w:tcPr>
            <w:tcW w:w="1417" w:type="dxa"/>
            <w:noWrap/>
          </w:tcPr>
          <w:p w:rsidR="00C118F6" w:rsidRPr="007A54F2" w:rsidRDefault="00C118F6" w:rsidP="00CF37CC">
            <w:pPr>
              <w:spacing w:after="0" w:line="240" w:lineRule="auto"/>
              <w:ind w:left="-103" w:right="-99" w:firstLine="14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159 225,00</w:t>
            </w:r>
          </w:p>
        </w:tc>
      </w:tr>
      <w:tr w:rsidR="00C118F6" w:rsidRPr="007A54F2" w:rsidTr="00CF37CC">
        <w:trPr>
          <w:trHeight w:val="70"/>
        </w:trPr>
        <w:tc>
          <w:tcPr>
            <w:tcW w:w="1985" w:type="dxa"/>
            <w:noWrap/>
          </w:tcPr>
          <w:p w:rsidR="00C118F6" w:rsidRPr="007A54F2" w:rsidRDefault="00C118F6" w:rsidP="00CF37CC">
            <w:pPr>
              <w:spacing w:after="0" w:line="240" w:lineRule="auto"/>
              <w:contextualSpacing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 w:rsidRPr="007A54F2">
              <w:rPr>
                <w:rFonts w:ascii="Times New Roman CYR" w:hAnsi="Times New Roman CYR" w:cs="Times New Roman CYR"/>
                <w:sz w:val="24"/>
                <w:szCs w:val="24"/>
              </w:rPr>
              <w:t>Повитьевский</w:t>
            </w:r>
            <w:proofErr w:type="spellEnd"/>
          </w:p>
        </w:tc>
        <w:tc>
          <w:tcPr>
            <w:tcW w:w="1560" w:type="dxa"/>
            <w:noWrap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102 496,00</w:t>
            </w:r>
          </w:p>
        </w:tc>
        <w:tc>
          <w:tcPr>
            <w:tcW w:w="1558" w:type="dxa"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31 985,00</w:t>
            </w:r>
          </w:p>
        </w:tc>
        <w:tc>
          <w:tcPr>
            <w:tcW w:w="709" w:type="dxa"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31,2</w:t>
            </w:r>
          </w:p>
        </w:tc>
        <w:tc>
          <w:tcPr>
            <w:tcW w:w="1701" w:type="dxa"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70 511,00</w:t>
            </w:r>
          </w:p>
        </w:tc>
        <w:tc>
          <w:tcPr>
            <w:tcW w:w="709" w:type="dxa"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68,8</w:t>
            </w:r>
          </w:p>
        </w:tc>
        <w:tc>
          <w:tcPr>
            <w:tcW w:w="1417" w:type="dxa"/>
            <w:noWrap/>
          </w:tcPr>
          <w:p w:rsidR="00C118F6" w:rsidRPr="007A54F2" w:rsidRDefault="00C118F6" w:rsidP="00CF37CC">
            <w:pPr>
              <w:spacing w:after="0" w:line="240" w:lineRule="auto"/>
              <w:ind w:left="-103" w:right="-99" w:firstLine="14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102 496,00</w:t>
            </w:r>
          </w:p>
        </w:tc>
      </w:tr>
      <w:tr w:rsidR="00C118F6" w:rsidRPr="007A54F2" w:rsidTr="00CF37CC">
        <w:trPr>
          <w:trHeight w:val="70"/>
        </w:trPr>
        <w:tc>
          <w:tcPr>
            <w:tcW w:w="1985" w:type="dxa"/>
            <w:noWrap/>
          </w:tcPr>
          <w:p w:rsidR="00C118F6" w:rsidRPr="007A54F2" w:rsidRDefault="00C118F6" w:rsidP="00CF37CC">
            <w:pPr>
              <w:spacing w:after="0" w:line="240" w:lineRule="auto"/>
              <w:contextualSpacing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 w:rsidRPr="007A54F2">
              <w:rPr>
                <w:rFonts w:ascii="Times New Roman CYR" w:hAnsi="Times New Roman CYR" w:cs="Times New Roman CYR"/>
                <w:sz w:val="24"/>
                <w:szCs w:val="24"/>
              </w:rPr>
              <w:t>Тевельский</w:t>
            </w:r>
            <w:proofErr w:type="spellEnd"/>
          </w:p>
        </w:tc>
        <w:tc>
          <w:tcPr>
            <w:tcW w:w="1560" w:type="dxa"/>
            <w:noWrap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141 132,00</w:t>
            </w:r>
          </w:p>
        </w:tc>
        <w:tc>
          <w:tcPr>
            <w:tcW w:w="1558" w:type="dxa"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53 314,00</w:t>
            </w:r>
          </w:p>
        </w:tc>
        <w:tc>
          <w:tcPr>
            <w:tcW w:w="709" w:type="dxa"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37,8</w:t>
            </w:r>
          </w:p>
        </w:tc>
        <w:tc>
          <w:tcPr>
            <w:tcW w:w="1701" w:type="dxa"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87 818,00</w:t>
            </w:r>
          </w:p>
        </w:tc>
        <w:tc>
          <w:tcPr>
            <w:tcW w:w="709" w:type="dxa"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62,2</w:t>
            </w:r>
          </w:p>
        </w:tc>
        <w:tc>
          <w:tcPr>
            <w:tcW w:w="1417" w:type="dxa"/>
            <w:noWrap/>
          </w:tcPr>
          <w:p w:rsidR="00C118F6" w:rsidRPr="007A54F2" w:rsidRDefault="00C118F6" w:rsidP="00CF37CC">
            <w:pPr>
              <w:spacing w:after="0" w:line="240" w:lineRule="auto"/>
              <w:ind w:left="-103" w:right="-99" w:firstLine="14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141 132,00</w:t>
            </w:r>
          </w:p>
        </w:tc>
      </w:tr>
      <w:tr w:rsidR="00C118F6" w:rsidRPr="007A54F2" w:rsidTr="00CF37CC">
        <w:trPr>
          <w:trHeight w:val="70"/>
        </w:trPr>
        <w:tc>
          <w:tcPr>
            <w:tcW w:w="1985" w:type="dxa"/>
            <w:noWrap/>
          </w:tcPr>
          <w:p w:rsidR="00C118F6" w:rsidRPr="007A54F2" w:rsidRDefault="00C118F6" w:rsidP="00CF37CC">
            <w:pPr>
              <w:spacing w:after="0" w:line="240" w:lineRule="auto"/>
              <w:contextualSpacing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 w:rsidRPr="007A54F2">
              <w:rPr>
                <w:rFonts w:ascii="Times New Roman CYR" w:hAnsi="Times New Roman CYR" w:cs="Times New Roman CYR"/>
                <w:sz w:val="24"/>
                <w:szCs w:val="24"/>
              </w:rPr>
              <w:t>Хидринский</w:t>
            </w:r>
            <w:proofErr w:type="spellEnd"/>
          </w:p>
        </w:tc>
        <w:tc>
          <w:tcPr>
            <w:tcW w:w="1560" w:type="dxa"/>
            <w:noWrap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213 220,00</w:t>
            </w:r>
          </w:p>
        </w:tc>
        <w:tc>
          <w:tcPr>
            <w:tcW w:w="1558" w:type="dxa"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186 405,00</w:t>
            </w:r>
          </w:p>
        </w:tc>
        <w:tc>
          <w:tcPr>
            <w:tcW w:w="709" w:type="dxa"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87,4</w:t>
            </w:r>
          </w:p>
        </w:tc>
        <w:tc>
          <w:tcPr>
            <w:tcW w:w="1701" w:type="dxa"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26815,00</w:t>
            </w:r>
          </w:p>
        </w:tc>
        <w:tc>
          <w:tcPr>
            <w:tcW w:w="709" w:type="dxa"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12,6</w:t>
            </w:r>
          </w:p>
        </w:tc>
        <w:tc>
          <w:tcPr>
            <w:tcW w:w="1417" w:type="dxa"/>
            <w:noWrap/>
          </w:tcPr>
          <w:p w:rsidR="00C118F6" w:rsidRPr="007A54F2" w:rsidRDefault="00C118F6" w:rsidP="00CF37CC">
            <w:pPr>
              <w:spacing w:after="0" w:line="240" w:lineRule="auto"/>
              <w:ind w:left="-103" w:right="-99" w:firstLine="14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213 220,00</w:t>
            </w:r>
          </w:p>
        </w:tc>
      </w:tr>
      <w:tr w:rsidR="00C118F6" w:rsidRPr="007A54F2" w:rsidTr="00CF37CC">
        <w:trPr>
          <w:trHeight w:val="70"/>
        </w:trPr>
        <w:tc>
          <w:tcPr>
            <w:tcW w:w="1985" w:type="dxa"/>
            <w:noWrap/>
          </w:tcPr>
          <w:p w:rsidR="00C118F6" w:rsidRPr="007A54F2" w:rsidRDefault="00C118F6" w:rsidP="00CF37CC">
            <w:pPr>
              <w:spacing w:after="0" w:line="240" w:lineRule="auto"/>
              <w:contextualSpacing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A54F2">
              <w:rPr>
                <w:rFonts w:ascii="Times New Roman CYR" w:hAnsi="Times New Roman CYR" w:cs="Times New Roman CYR"/>
                <w:sz w:val="24"/>
                <w:szCs w:val="24"/>
              </w:rPr>
              <w:t>ИТОГО</w:t>
            </w:r>
          </w:p>
        </w:tc>
        <w:tc>
          <w:tcPr>
            <w:tcW w:w="1560" w:type="dxa"/>
            <w:noWrap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1 861 046,00</w:t>
            </w:r>
          </w:p>
        </w:tc>
        <w:tc>
          <w:tcPr>
            <w:tcW w:w="1558" w:type="dxa"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1 163 171,00</w:t>
            </w:r>
          </w:p>
        </w:tc>
        <w:tc>
          <w:tcPr>
            <w:tcW w:w="709" w:type="dxa"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62,5</w:t>
            </w:r>
          </w:p>
        </w:tc>
        <w:tc>
          <w:tcPr>
            <w:tcW w:w="1701" w:type="dxa"/>
          </w:tcPr>
          <w:p w:rsidR="00C118F6" w:rsidRPr="007A54F2" w:rsidRDefault="00C118F6" w:rsidP="00CF37CC">
            <w:pPr>
              <w:spacing w:after="0" w:line="240" w:lineRule="auto"/>
              <w:ind w:left="-114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697 875,00</w:t>
            </w:r>
          </w:p>
        </w:tc>
        <w:tc>
          <w:tcPr>
            <w:tcW w:w="709" w:type="dxa"/>
          </w:tcPr>
          <w:p w:rsidR="00C118F6" w:rsidRPr="007A54F2" w:rsidRDefault="00C118F6" w:rsidP="00CF37C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37,5</w:t>
            </w:r>
          </w:p>
        </w:tc>
        <w:tc>
          <w:tcPr>
            <w:tcW w:w="1417" w:type="dxa"/>
            <w:noWrap/>
          </w:tcPr>
          <w:p w:rsidR="00C118F6" w:rsidRPr="007A54F2" w:rsidRDefault="00C118F6" w:rsidP="00CF37CC">
            <w:pPr>
              <w:spacing w:after="0" w:line="240" w:lineRule="auto"/>
              <w:ind w:left="-103" w:right="-99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54F2">
              <w:rPr>
                <w:rFonts w:ascii="Times New Roman" w:hAnsi="Times New Roman"/>
                <w:sz w:val="24"/>
                <w:szCs w:val="24"/>
              </w:rPr>
              <w:t>1 861 046,0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5263B7" w:rsidRDefault="005263B7" w:rsidP="008C0B96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5263B7" w:rsidRDefault="005263B7" w:rsidP="008C0B96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127006" w:rsidRDefault="005263B7" w:rsidP="005263B7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ДОЛГОВЫЕ ОБЯЗАТЕЛЬСТВА КОБРИНСКОГО РАЙОНА</w:t>
      </w:r>
      <w:r w:rsidR="0048087D">
        <w:rPr>
          <w:rFonts w:ascii="Times New Roman" w:hAnsi="Times New Roman"/>
          <w:b/>
          <w:sz w:val="30"/>
          <w:szCs w:val="30"/>
        </w:rPr>
        <w:t xml:space="preserve"> </w:t>
      </w:r>
      <w:r w:rsidR="0048087D">
        <w:rPr>
          <w:rFonts w:ascii="Times New Roman" w:hAnsi="Times New Roman"/>
          <w:b/>
          <w:sz w:val="30"/>
          <w:szCs w:val="30"/>
        </w:rPr>
        <w:br/>
      </w:r>
    </w:p>
    <w:p w:rsidR="00127006" w:rsidRPr="0048087D" w:rsidRDefault="0048087D" w:rsidP="0048087D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</w:t>
      </w:r>
      <w:r w:rsidRPr="0048087D">
        <w:rPr>
          <w:rFonts w:ascii="Times New Roman" w:hAnsi="Times New Roman"/>
          <w:sz w:val="20"/>
          <w:szCs w:val="20"/>
        </w:rPr>
        <w:t>(рублей)</w:t>
      </w:r>
    </w:p>
    <w:tbl>
      <w:tblPr>
        <w:tblW w:w="9497" w:type="dxa"/>
        <w:tblInd w:w="137" w:type="dxa"/>
        <w:tblLook w:val="04A0" w:firstRow="1" w:lastRow="0" w:firstColumn="1" w:lastColumn="0" w:noHBand="0" w:noVBand="1"/>
      </w:tblPr>
      <w:tblGrid>
        <w:gridCol w:w="4678"/>
        <w:gridCol w:w="2268"/>
        <w:gridCol w:w="2551"/>
      </w:tblGrid>
      <w:tr w:rsidR="00127006" w:rsidRPr="00127006" w:rsidTr="00127006">
        <w:trPr>
          <w:trHeight w:val="64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006" w:rsidRPr="00C67DEA" w:rsidRDefault="00127006" w:rsidP="001270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67DEA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Виды обязательств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127006" w:rsidRPr="00127006" w:rsidRDefault="00127006" w:rsidP="00C67D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8087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На начало 01.01.2021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127006" w:rsidRPr="00127006" w:rsidRDefault="00127006" w:rsidP="00C67D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8087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На начало 01.01.2022</w:t>
            </w:r>
          </w:p>
        </w:tc>
      </w:tr>
      <w:tr w:rsidR="00127006" w:rsidRPr="00127006" w:rsidTr="00127006">
        <w:trPr>
          <w:trHeight w:val="64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006" w:rsidRPr="00127006" w:rsidRDefault="00127006" w:rsidP="001270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2700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Долг, гарантированный местными исполнительными и распорядительными органами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</w:tcPr>
          <w:p w:rsidR="00127006" w:rsidRPr="00127006" w:rsidRDefault="00127006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127006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2 600 779,70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</w:tcPr>
          <w:p w:rsidR="00127006" w:rsidRPr="00127006" w:rsidRDefault="00127006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127006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2 519 151,61</w:t>
            </w:r>
          </w:p>
        </w:tc>
      </w:tr>
      <w:tr w:rsidR="00127006" w:rsidRPr="00127006" w:rsidTr="00127006">
        <w:trPr>
          <w:trHeight w:val="37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06" w:rsidRPr="00127006" w:rsidRDefault="00127006" w:rsidP="0012700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70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разрезе валют: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06" w:rsidRPr="00127006" w:rsidRDefault="00127006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FFFFFF"/>
                <w:sz w:val="28"/>
                <w:szCs w:val="28"/>
                <w:lang w:eastAsia="ru-RU"/>
              </w:rPr>
            </w:pPr>
            <w:r w:rsidRPr="00127006">
              <w:rPr>
                <w:rFonts w:ascii="Times New Roman" w:eastAsia="Times New Roman" w:hAnsi="Times New Roman"/>
                <w:color w:val="FFFFFF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06" w:rsidRPr="00127006" w:rsidRDefault="00127006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FFFFFF"/>
                <w:sz w:val="28"/>
                <w:szCs w:val="28"/>
                <w:lang w:eastAsia="ru-RU"/>
              </w:rPr>
            </w:pPr>
            <w:r w:rsidRPr="00127006">
              <w:rPr>
                <w:rFonts w:ascii="Times New Roman" w:eastAsia="Times New Roman" w:hAnsi="Times New Roman"/>
                <w:color w:val="FFFFFF"/>
                <w:sz w:val="28"/>
                <w:szCs w:val="28"/>
                <w:lang w:eastAsia="ru-RU"/>
              </w:rPr>
              <w:t> </w:t>
            </w:r>
          </w:p>
        </w:tc>
      </w:tr>
      <w:tr w:rsidR="00127006" w:rsidRPr="00127006" w:rsidTr="00127006">
        <w:trPr>
          <w:trHeight w:val="37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06" w:rsidRPr="00127006" w:rsidRDefault="00127006" w:rsidP="0012700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70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национальной валюте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127006" w:rsidRPr="00127006" w:rsidRDefault="00127006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70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2 600 779,70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127006" w:rsidRPr="00127006" w:rsidRDefault="00127006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70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2 519 151,61</w:t>
            </w:r>
          </w:p>
        </w:tc>
      </w:tr>
      <w:tr w:rsidR="00127006" w:rsidRPr="00127006" w:rsidTr="00127006">
        <w:trPr>
          <w:trHeight w:val="37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06" w:rsidRPr="00127006" w:rsidRDefault="00127006" w:rsidP="0012700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70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иностранной валюте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06" w:rsidRPr="00127006" w:rsidRDefault="00127006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70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</w:t>
            </w:r>
            <w:bookmarkStart w:id="2" w:name="_GoBack"/>
            <w:bookmarkEnd w:id="2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06" w:rsidRPr="00127006" w:rsidRDefault="00127006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70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</w:t>
            </w:r>
          </w:p>
        </w:tc>
      </w:tr>
      <w:tr w:rsidR="00127006" w:rsidRPr="00127006" w:rsidTr="00127006">
        <w:trPr>
          <w:trHeight w:val="37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06" w:rsidRPr="00127006" w:rsidRDefault="00127006" w:rsidP="0012700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1270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Справочно</w:t>
            </w:r>
            <w:proofErr w:type="spellEnd"/>
            <w:r w:rsidRPr="001270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в </w:t>
            </w:r>
            <w:proofErr w:type="spellStart"/>
            <w:proofErr w:type="gramStart"/>
            <w:r w:rsidRPr="001270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долл.США</w:t>
            </w:r>
            <w:proofErr w:type="spellEnd"/>
            <w:proofErr w:type="gramEnd"/>
            <w:r w:rsidRPr="001270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эквиваленте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06" w:rsidRPr="00127006" w:rsidRDefault="00127006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70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06" w:rsidRPr="00127006" w:rsidRDefault="00127006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70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</w:t>
            </w:r>
          </w:p>
        </w:tc>
      </w:tr>
      <w:tr w:rsidR="00127006" w:rsidRPr="00127006" w:rsidTr="00127006">
        <w:trPr>
          <w:trHeight w:val="37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06" w:rsidRPr="00127006" w:rsidRDefault="00127006" w:rsidP="0012700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70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срокам погашения: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06" w:rsidRPr="00127006" w:rsidRDefault="00127006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70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06" w:rsidRPr="00127006" w:rsidRDefault="00127006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70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  <w:tr w:rsidR="00127006" w:rsidRPr="00127006" w:rsidTr="00127006">
        <w:trPr>
          <w:trHeight w:val="37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06" w:rsidRPr="00127006" w:rsidRDefault="00127006" w:rsidP="0012700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70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краткосрочный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06" w:rsidRPr="00127006" w:rsidRDefault="00127006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70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06" w:rsidRPr="00127006" w:rsidRDefault="0048087D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</w:t>
            </w:r>
            <w:r w:rsidR="00127006" w:rsidRPr="001270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  <w:tr w:rsidR="00127006" w:rsidRPr="00127006" w:rsidTr="00127006">
        <w:trPr>
          <w:trHeight w:val="39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06" w:rsidRPr="00127006" w:rsidRDefault="00127006" w:rsidP="0012700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70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долгосрочный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127006" w:rsidRPr="00127006" w:rsidRDefault="00127006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70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2 600 779,70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127006" w:rsidRPr="00127006" w:rsidRDefault="00127006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70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2 519 151,61</w:t>
            </w:r>
          </w:p>
        </w:tc>
      </w:tr>
    </w:tbl>
    <w:p w:rsidR="005263B7" w:rsidRPr="004218E0" w:rsidRDefault="005263B7" w:rsidP="005263B7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  <w:lang w:val="en-US"/>
        </w:rPr>
      </w:pPr>
    </w:p>
    <w:sectPr w:rsidR="005263B7" w:rsidRPr="004218E0" w:rsidSect="00466262">
      <w:pgSz w:w="11906" w:h="16838" w:code="9"/>
      <w:pgMar w:top="113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5C53" w:rsidRDefault="00655C53" w:rsidP="00F93493">
      <w:pPr>
        <w:spacing w:after="0" w:line="240" w:lineRule="auto"/>
      </w:pPr>
      <w:r>
        <w:separator/>
      </w:r>
    </w:p>
  </w:endnote>
  <w:endnote w:type="continuationSeparator" w:id="0">
    <w:p w:rsidR="00655C53" w:rsidRDefault="00655C53" w:rsidP="00F93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5C53" w:rsidRDefault="00655C53" w:rsidP="00F93493">
      <w:pPr>
        <w:spacing w:after="0" w:line="240" w:lineRule="auto"/>
      </w:pPr>
      <w:r>
        <w:separator/>
      </w:r>
    </w:p>
  </w:footnote>
  <w:footnote w:type="continuationSeparator" w:id="0">
    <w:p w:rsidR="00655C53" w:rsidRDefault="00655C53" w:rsidP="00F934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13D26"/>
    <w:multiLevelType w:val="hybridMultilevel"/>
    <w:tmpl w:val="28BADB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15B1"/>
    <w:rsid w:val="00004EFA"/>
    <w:rsid w:val="000065C5"/>
    <w:rsid w:val="00017587"/>
    <w:rsid w:val="00042431"/>
    <w:rsid w:val="00070BE8"/>
    <w:rsid w:val="000753A0"/>
    <w:rsid w:val="00085E99"/>
    <w:rsid w:val="00090EC7"/>
    <w:rsid w:val="0009493D"/>
    <w:rsid w:val="00097B4F"/>
    <w:rsid w:val="00097EE8"/>
    <w:rsid w:val="000D1933"/>
    <w:rsid w:val="000D36C2"/>
    <w:rsid w:val="000D5F81"/>
    <w:rsid w:val="000E23A0"/>
    <w:rsid w:val="000E4B47"/>
    <w:rsid w:val="000F0948"/>
    <w:rsid w:val="00106392"/>
    <w:rsid w:val="00110000"/>
    <w:rsid w:val="00114CC0"/>
    <w:rsid w:val="00123B99"/>
    <w:rsid w:val="001247C1"/>
    <w:rsid w:val="00125CB9"/>
    <w:rsid w:val="00127006"/>
    <w:rsid w:val="001322D4"/>
    <w:rsid w:val="00140215"/>
    <w:rsid w:val="0015791E"/>
    <w:rsid w:val="001601B3"/>
    <w:rsid w:val="00164898"/>
    <w:rsid w:val="00166CEC"/>
    <w:rsid w:val="00171927"/>
    <w:rsid w:val="001723B1"/>
    <w:rsid w:val="00172E74"/>
    <w:rsid w:val="00176724"/>
    <w:rsid w:val="0019161D"/>
    <w:rsid w:val="0019292A"/>
    <w:rsid w:val="00195ED7"/>
    <w:rsid w:val="0019798C"/>
    <w:rsid w:val="001A55BB"/>
    <w:rsid w:val="001A6217"/>
    <w:rsid w:val="001B492F"/>
    <w:rsid w:val="001B7E2E"/>
    <w:rsid w:val="001C5AC6"/>
    <w:rsid w:val="001D2949"/>
    <w:rsid w:val="001D6568"/>
    <w:rsid w:val="00200EBD"/>
    <w:rsid w:val="00216C0F"/>
    <w:rsid w:val="002202FD"/>
    <w:rsid w:val="00247756"/>
    <w:rsid w:val="00261AC8"/>
    <w:rsid w:val="002B16DC"/>
    <w:rsid w:val="002B250A"/>
    <w:rsid w:val="002C05CB"/>
    <w:rsid w:val="002E1330"/>
    <w:rsid w:val="002F2A91"/>
    <w:rsid w:val="0032446D"/>
    <w:rsid w:val="003364D5"/>
    <w:rsid w:val="003366A5"/>
    <w:rsid w:val="00341521"/>
    <w:rsid w:val="00350486"/>
    <w:rsid w:val="00353D62"/>
    <w:rsid w:val="0035568B"/>
    <w:rsid w:val="003706B9"/>
    <w:rsid w:val="00372EDA"/>
    <w:rsid w:val="003778C5"/>
    <w:rsid w:val="00386915"/>
    <w:rsid w:val="003905BF"/>
    <w:rsid w:val="0039127A"/>
    <w:rsid w:val="003A01B3"/>
    <w:rsid w:val="003A3D3D"/>
    <w:rsid w:val="003A647E"/>
    <w:rsid w:val="003B518B"/>
    <w:rsid w:val="003C0F1B"/>
    <w:rsid w:val="003C1B23"/>
    <w:rsid w:val="003D3095"/>
    <w:rsid w:val="003D37CC"/>
    <w:rsid w:val="003E61A4"/>
    <w:rsid w:val="004008EF"/>
    <w:rsid w:val="00416559"/>
    <w:rsid w:val="004218E0"/>
    <w:rsid w:val="004251E3"/>
    <w:rsid w:val="00464C4B"/>
    <w:rsid w:val="00466262"/>
    <w:rsid w:val="00467BC7"/>
    <w:rsid w:val="00474FBD"/>
    <w:rsid w:val="0048087D"/>
    <w:rsid w:val="0048440E"/>
    <w:rsid w:val="004A23E4"/>
    <w:rsid w:val="004A6A72"/>
    <w:rsid w:val="004A7384"/>
    <w:rsid w:val="004E0475"/>
    <w:rsid w:val="005048B7"/>
    <w:rsid w:val="005061AB"/>
    <w:rsid w:val="00514058"/>
    <w:rsid w:val="00524C6D"/>
    <w:rsid w:val="005263B7"/>
    <w:rsid w:val="005418DA"/>
    <w:rsid w:val="00547A10"/>
    <w:rsid w:val="00563873"/>
    <w:rsid w:val="00573CB9"/>
    <w:rsid w:val="005935CF"/>
    <w:rsid w:val="005A2E99"/>
    <w:rsid w:val="005B2974"/>
    <w:rsid w:val="005B4087"/>
    <w:rsid w:val="005C5E12"/>
    <w:rsid w:val="005C7E3A"/>
    <w:rsid w:val="005E64B9"/>
    <w:rsid w:val="005F7862"/>
    <w:rsid w:val="00631168"/>
    <w:rsid w:val="00644EF0"/>
    <w:rsid w:val="006477ED"/>
    <w:rsid w:val="00655C53"/>
    <w:rsid w:val="0066561A"/>
    <w:rsid w:val="0068098C"/>
    <w:rsid w:val="006902AD"/>
    <w:rsid w:val="00691D18"/>
    <w:rsid w:val="00695685"/>
    <w:rsid w:val="006D6AF6"/>
    <w:rsid w:val="006E1BE1"/>
    <w:rsid w:val="006E2BC6"/>
    <w:rsid w:val="00711FFF"/>
    <w:rsid w:val="007128BF"/>
    <w:rsid w:val="00713DF0"/>
    <w:rsid w:val="007315B1"/>
    <w:rsid w:val="007452A4"/>
    <w:rsid w:val="007835AF"/>
    <w:rsid w:val="007B24C0"/>
    <w:rsid w:val="007B631D"/>
    <w:rsid w:val="007D3EC3"/>
    <w:rsid w:val="007D768F"/>
    <w:rsid w:val="00802B78"/>
    <w:rsid w:val="00823FDE"/>
    <w:rsid w:val="00831D16"/>
    <w:rsid w:val="008617C1"/>
    <w:rsid w:val="00866847"/>
    <w:rsid w:val="0087611B"/>
    <w:rsid w:val="00880035"/>
    <w:rsid w:val="00886397"/>
    <w:rsid w:val="008902B7"/>
    <w:rsid w:val="008A3294"/>
    <w:rsid w:val="008B072E"/>
    <w:rsid w:val="008B22F7"/>
    <w:rsid w:val="008B6785"/>
    <w:rsid w:val="008C0B96"/>
    <w:rsid w:val="008E0C29"/>
    <w:rsid w:val="008F62BE"/>
    <w:rsid w:val="009123E6"/>
    <w:rsid w:val="00914930"/>
    <w:rsid w:val="00915509"/>
    <w:rsid w:val="00916A61"/>
    <w:rsid w:val="00924E93"/>
    <w:rsid w:val="00927343"/>
    <w:rsid w:val="00927AA8"/>
    <w:rsid w:val="00946F4E"/>
    <w:rsid w:val="00982C07"/>
    <w:rsid w:val="009855C3"/>
    <w:rsid w:val="009905C6"/>
    <w:rsid w:val="009968A6"/>
    <w:rsid w:val="009A3849"/>
    <w:rsid w:val="009C74BE"/>
    <w:rsid w:val="009D0A57"/>
    <w:rsid w:val="009D3BE9"/>
    <w:rsid w:val="009D5201"/>
    <w:rsid w:val="00A269FF"/>
    <w:rsid w:val="00A27EC0"/>
    <w:rsid w:val="00A45221"/>
    <w:rsid w:val="00A52B80"/>
    <w:rsid w:val="00A57E4A"/>
    <w:rsid w:val="00A81AA6"/>
    <w:rsid w:val="00A94015"/>
    <w:rsid w:val="00AA1B7A"/>
    <w:rsid w:val="00AA5DC9"/>
    <w:rsid w:val="00AB5749"/>
    <w:rsid w:val="00AC4703"/>
    <w:rsid w:val="00AE44EE"/>
    <w:rsid w:val="00AE6897"/>
    <w:rsid w:val="00B1708D"/>
    <w:rsid w:val="00B4052D"/>
    <w:rsid w:val="00B664C8"/>
    <w:rsid w:val="00B7100B"/>
    <w:rsid w:val="00B93185"/>
    <w:rsid w:val="00B967F4"/>
    <w:rsid w:val="00BD5CB7"/>
    <w:rsid w:val="00C118F6"/>
    <w:rsid w:val="00C25324"/>
    <w:rsid w:val="00C44B28"/>
    <w:rsid w:val="00C5145C"/>
    <w:rsid w:val="00C67DEA"/>
    <w:rsid w:val="00C700C2"/>
    <w:rsid w:val="00C84B52"/>
    <w:rsid w:val="00C857F0"/>
    <w:rsid w:val="00C864AC"/>
    <w:rsid w:val="00C87433"/>
    <w:rsid w:val="00C9264C"/>
    <w:rsid w:val="00CC54A9"/>
    <w:rsid w:val="00CD325B"/>
    <w:rsid w:val="00CF364F"/>
    <w:rsid w:val="00CF5461"/>
    <w:rsid w:val="00D03F01"/>
    <w:rsid w:val="00D067DB"/>
    <w:rsid w:val="00D1146C"/>
    <w:rsid w:val="00D210E3"/>
    <w:rsid w:val="00D24C53"/>
    <w:rsid w:val="00D37DAE"/>
    <w:rsid w:val="00D444CE"/>
    <w:rsid w:val="00D537C5"/>
    <w:rsid w:val="00D60167"/>
    <w:rsid w:val="00D7246C"/>
    <w:rsid w:val="00D81B33"/>
    <w:rsid w:val="00DA7CCD"/>
    <w:rsid w:val="00DB4E51"/>
    <w:rsid w:val="00DC50ED"/>
    <w:rsid w:val="00DD2D68"/>
    <w:rsid w:val="00DE21C3"/>
    <w:rsid w:val="00DF33D1"/>
    <w:rsid w:val="00E0189B"/>
    <w:rsid w:val="00E023F8"/>
    <w:rsid w:val="00E03563"/>
    <w:rsid w:val="00E165D6"/>
    <w:rsid w:val="00E17E9F"/>
    <w:rsid w:val="00E34C19"/>
    <w:rsid w:val="00E43F15"/>
    <w:rsid w:val="00E7353D"/>
    <w:rsid w:val="00E86B2F"/>
    <w:rsid w:val="00E94B63"/>
    <w:rsid w:val="00EB164A"/>
    <w:rsid w:val="00EB29F0"/>
    <w:rsid w:val="00EB6AED"/>
    <w:rsid w:val="00EC23C8"/>
    <w:rsid w:val="00EC7D34"/>
    <w:rsid w:val="00ED571B"/>
    <w:rsid w:val="00EE2247"/>
    <w:rsid w:val="00EE3AD3"/>
    <w:rsid w:val="00F1757A"/>
    <w:rsid w:val="00F2097C"/>
    <w:rsid w:val="00F23415"/>
    <w:rsid w:val="00F2431B"/>
    <w:rsid w:val="00F43309"/>
    <w:rsid w:val="00F51D89"/>
    <w:rsid w:val="00F93493"/>
    <w:rsid w:val="00FA2E04"/>
    <w:rsid w:val="00FB666D"/>
    <w:rsid w:val="00FC159F"/>
    <w:rsid w:val="00FC22A9"/>
    <w:rsid w:val="00FD1C3A"/>
    <w:rsid w:val="00FD771F"/>
    <w:rsid w:val="00FE7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fc"/>
    </o:shapedefaults>
    <o:shapelayout v:ext="edit">
      <o:idmap v:ext="edit" data="1"/>
    </o:shapelayout>
  </w:shapeDefaults>
  <w:decimalSymbol w:val=","/>
  <w:listSeparator w:val=";"/>
  <w14:docId w14:val="38AA07C3"/>
  <w15:chartTrackingRefBased/>
  <w15:docId w15:val="{7BE08113-3B0D-4959-B97A-6B132CB16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4">
    <w:name w:val="heading 4"/>
    <w:basedOn w:val="a"/>
    <w:next w:val="a"/>
    <w:link w:val="40"/>
    <w:qFormat/>
    <w:rsid w:val="0019292A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7315B1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30"/>
      <w:szCs w:val="20"/>
      <w:lang w:eastAsia="ru-RU"/>
    </w:rPr>
  </w:style>
  <w:style w:type="character" w:customStyle="1" w:styleId="a4">
    <w:name w:val="Основной текст с отступом Знак"/>
    <w:link w:val="a3"/>
    <w:rsid w:val="007315B1"/>
    <w:rPr>
      <w:rFonts w:ascii="Times New Roman" w:eastAsia="Times New Roman" w:hAnsi="Times New Roman"/>
      <w:sz w:val="30"/>
    </w:rPr>
  </w:style>
  <w:style w:type="table" w:styleId="a5">
    <w:name w:val="Table Grid"/>
    <w:basedOn w:val="a1"/>
    <w:rsid w:val="007315B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1">
    <w:name w:val="Знак Знак4 Знак Знак Знак Знак Знак Знак Знак Знак Знак Знак"/>
    <w:basedOn w:val="a"/>
    <w:rsid w:val="007452A4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2">
    <w:name w:val="Body Text 2"/>
    <w:basedOn w:val="a"/>
    <w:link w:val="20"/>
    <w:uiPriority w:val="99"/>
    <w:semiHidden/>
    <w:unhideWhenUsed/>
    <w:rsid w:val="007B631D"/>
    <w:pPr>
      <w:spacing w:after="120" w:line="480" w:lineRule="auto"/>
    </w:pPr>
  </w:style>
  <w:style w:type="character" w:customStyle="1" w:styleId="20">
    <w:name w:val="Основной текст 2 Знак"/>
    <w:link w:val="2"/>
    <w:uiPriority w:val="99"/>
    <w:semiHidden/>
    <w:rsid w:val="007B631D"/>
    <w:rPr>
      <w:sz w:val="22"/>
      <w:szCs w:val="22"/>
      <w:lang w:eastAsia="en-US"/>
    </w:rPr>
  </w:style>
  <w:style w:type="paragraph" w:styleId="3">
    <w:name w:val="Body Text 3"/>
    <w:basedOn w:val="a"/>
    <w:link w:val="30"/>
    <w:uiPriority w:val="99"/>
    <w:semiHidden/>
    <w:unhideWhenUsed/>
    <w:rsid w:val="007B631D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uiPriority w:val="99"/>
    <w:semiHidden/>
    <w:rsid w:val="007B631D"/>
    <w:rPr>
      <w:sz w:val="16"/>
      <w:szCs w:val="16"/>
      <w:lang w:eastAsia="en-US"/>
    </w:rPr>
  </w:style>
  <w:style w:type="paragraph" w:customStyle="1" w:styleId="a6">
    <w:name w:val="Знак"/>
    <w:basedOn w:val="a"/>
    <w:rsid w:val="007B631D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CD32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rsid w:val="00CD325B"/>
    <w:rPr>
      <w:rFonts w:ascii="Segoe UI" w:hAnsi="Segoe UI" w:cs="Segoe UI"/>
      <w:sz w:val="18"/>
      <w:szCs w:val="18"/>
      <w:lang w:eastAsia="en-US"/>
    </w:rPr>
  </w:style>
  <w:style w:type="paragraph" w:styleId="a9">
    <w:name w:val="Body Text"/>
    <w:basedOn w:val="a"/>
    <w:link w:val="aa"/>
    <w:uiPriority w:val="99"/>
    <w:unhideWhenUsed/>
    <w:rsid w:val="00EC23C8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EC23C8"/>
    <w:rPr>
      <w:sz w:val="22"/>
      <w:szCs w:val="22"/>
      <w:lang w:eastAsia="en-US"/>
    </w:rPr>
  </w:style>
  <w:style w:type="character" w:customStyle="1" w:styleId="40">
    <w:name w:val="Заголовок 4 Знак"/>
    <w:basedOn w:val="a0"/>
    <w:link w:val="4"/>
    <w:rsid w:val="0019292A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42">
    <w:name w:val="Стиль4"/>
    <w:basedOn w:val="a"/>
    <w:rsid w:val="0019292A"/>
    <w:pPr>
      <w:spacing w:after="0" w:line="360" w:lineRule="auto"/>
      <w:ind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rsid w:val="00A45221"/>
    <w:pPr>
      <w:spacing w:after="120" w:line="480" w:lineRule="auto"/>
      <w:ind w:left="283"/>
    </w:pPr>
    <w:rPr>
      <w:rFonts w:eastAsia="Times New Roman" w:cs="Calibri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A45221"/>
    <w:rPr>
      <w:rFonts w:eastAsia="Times New Roman" w:cs="Calibri"/>
      <w:sz w:val="22"/>
      <w:szCs w:val="22"/>
    </w:rPr>
  </w:style>
  <w:style w:type="paragraph" w:styleId="ab">
    <w:name w:val="header"/>
    <w:basedOn w:val="a"/>
    <w:link w:val="ac"/>
    <w:uiPriority w:val="99"/>
    <w:unhideWhenUsed/>
    <w:rsid w:val="00F934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93493"/>
    <w:rPr>
      <w:sz w:val="22"/>
      <w:szCs w:val="22"/>
      <w:lang w:eastAsia="en-US"/>
    </w:rPr>
  </w:style>
  <w:style w:type="paragraph" w:styleId="ad">
    <w:name w:val="footer"/>
    <w:basedOn w:val="a"/>
    <w:link w:val="ae"/>
    <w:uiPriority w:val="99"/>
    <w:unhideWhenUsed/>
    <w:rsid w:val="00F934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93493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39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67267801202274E-2"/>
          <c:y val="2.4691469440245467E-3"/>
          <c:w val="0.55786978240623153"/>
          <c:h val="0.9975307215038486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доходов бюджета</c:v>
                </c:pt>
              </c:strCache>
            </c:strRef>
          </c:tx>
          <c:spPr>
            <a:scene3d>
              <a:camera prst="orthographicFront"/>
              <a:lightRig rig="threePt" dir="t">
                <a:rot lat="0" lon="0" rev="0"/>
              </a:lightRig>
            </a:scene3d>
            <a:sp3d>
              <a:bevelT w="0"/>
              <a:bevelB w="0" h="0"/>
            </a:sp3d>
          </c:spPr>
          <c:explosion val="4"/>
          <c:dPt>
            <c:idx val="0"/>
            <c:bubble3D val="0"/>
            <c:spPr>
              <a:solidFill>
                <a:srgbClr val="CC3399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>
                  <a:rot lat="0" lon="0" rev="0"/>
                </a:lightRig>
              </a:scene3d>
              <a:sp3d>
                <a:bevelT w="0"/>
                <a:bevelB w="0" h="0"/>
              </a:sp3d>
            </c:spPr>
            <c:extLst>
              <c:ext xmlns:c16="http://schemas.microsoft.com/office/drawing/2014/chart" uri="{C3380CC4-5D6E-409C-BE32-E72D297353CC}">
                <c16:uniqueId val="{00000001-B283-4E3B-AB53-00579CCD7B0A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>
                  <a:rot lat="0" lon="0" rev="0"/>
                </a:lightRig>
              </a:scene3d>
              <a:sp3d>
                <a:bevelT w="0"/>
                <a:bevelB w="0" h="0"/>
              </a:sp3d>
            </c:spPr>
            <c:extLst>
              <c:ext xmlns:c16="http://schemas.microsoft.com/office/drawing/2014/chart" uri="{C3380CC4-5D6E-409C-BE32-E72D297353CC}">
                <c16:uniqueId val="{00000002-B283-4E3B-AB53-00579CCD7B0A}"/>
              </c:ext>
            </c:extLst>
          </c:dPt>
          <c:dPt>
            <c:idx val="2"/>
            <c:bubble3D val="0"/>
            <c:spPr>
              <a:solidFill>
                <a:srgbClr val="00B0F0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>
                  <a:rot lat="0" lon="0" rev="0"/>
                </a:lightRig>
              </a:scene3d>
              <a:sp3d>
                <a:bevelT w="0"/>
                <a:bevelB w="0" h="0"/>
              </a:sp3d>
            </c:spPr>
            <c:extLst>
              <c:ext xmlns:c16="http://schemas.microsoft.com/office/drawing/2014/chart" uri="{C3380CC4-5D6E-409C-BE32-E72D297353CC}">
                <c16:uniqueId val="{00000003-B283-4E3B-AB53-00579CCD7B0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>
                  <a:rot lat="0" lon="0" rev="0"/>
                </a:lightRig>
              </a:scene3d>
              <a:sp3d>
                <a:bevelT w="0"/>
                <a:bevelB w="0" h="0"/>
              </a:sp3d>
            </c:spPr>
            <c:extLst>
              <c:ext xmlns:c16="http://schemas.microsoft.com/office/drawing/2014/chart" uri="{C3380CC4-5D6E-409C-BE32-E72D297353CC}">
                <c16:uniqueId val="{00000007-31A9-412C-8189-420E5F80722C}"/>
              </c:ext>
            </c:extLst>
          </c:dPt>
          <c:dLbls>
            <c:dLbl>
              <c:idx val="0"/>
              <c:layout>
                <c:manualLayout>
                  <c:x val="-0.18365950349956256"/>
                  <c:y val="-0.1199104526155609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5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 sz="1500" b="1">
                        <a:solidFill>
                          <a:schemeClr val="tx1"/>
                        </a:solidFill>
                      </a:rPr>
                      <a:t>62,8</a:t>
                    </a:r>
                    <a:r>
                      <a:rPr lang="en-US" sz="1500" b="1" dirty="0">
                        <a:solidFill>
                          <a:schemeClr val="tx1"/>
                        </a:solidFill>
                      </a:rPr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5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056375765529305"/>
                      <c:h val="0.187696965498454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B283-4E3B-AB53-00579CCD7B0A}"/>
                </c:ext>
              </c:extLst>
            </c:dLbl>
            <c:dLbl>
              <c:idx val="1"/>
              <c:layout>
                <c:manualLayout>
                  <c:x val="0.17727158803099841"/>
                  <c:y val="2.3195985599485082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500" b="1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 sz="1500" b="1">
                        <a:solidFill>
                          <a:schemeClr val="tx1"/>
                        </a:solidFill>
                      </a:rPr>
                      <a:t>33,2</a:t>
                    </a:r>
                    <a:r>
                      <a:rPr lang="en-US" sz="1500" b="1" dirty="0">
                        <a:solidFill>
                          <a:schemeClr val="tx1"/>
                        </a:solidFill>
                      </a:rPr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5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831146106736659"/>
                      <c:h val="0.2083475211114137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B283-4E3B-AB53-00579CCD7B0A}"/>
                </c:ext>
              </c:extLst>
            </c:dLbl>
            <c:dLbl>
              <c:idx val="2"/>
              <c:layout>
                <c:manualLayout>
                  <c:x val="2.8603166539666412E-2"/>
                  <c:y val="2.712449934583864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500" b="1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 sz="1500" b="1">
                        <a:solidFill>
                          <a:schemeClr val="tx1"/>
                        </a:solidFill>
                      </a:rPr>
                      <a:t>4,0</a:t>
                    </a:r>
                    <a:r>
                      <a:rPr lang="en-US" sz="1500" b="1" dirty="0">
                        <a:solidFill>
                          <a:schemeClr val="tx1"/>
                        </a:solidFill>
                      </a:rPr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5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283-4E3B-AB53-00579CCD7B0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5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Налоговые доходы</c:v>
                </c:pt>
                <c:pt idx="1">
                  <c:v>Безвозмездные поступления</c:v>
                </c:pt>
                <c:pt idx="2">
                  <c:v>Неналоговые доходы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57.7</c:v>
                </c:pt>
                <c:pt idx="1">
                  <c:v>38</c:v>
                </c:pt>
                <c:pt idx="2">
                  <c:v>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283-4E3B-AB53-00579CCD7B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73514892896452477"/>
          <c:y val="5.8858267716535406E-2"/>
          <c:w val="0.25651765303530605"/>
          <c:h val="0.7121046587926509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5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Зеленый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18</Pages>
  <Words>4130</Words>
  <Characters>23542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Козлович Лидия</dc:creator>
  <cp:keywords/>
  <cp:lastModifiedBy>Микитюк Светлана Ивановна</cp:lastModifiedBy>
  <cp:revision>37</cp:revision>
  <cp:lastPrinted>2018-03-20T14:25:00Z</cp:lastPrinted>
  <dcterms:created xsi:type="dcterms:W3CDTF">2021-03-30T18:26:00Z</dcterms:created>
  <dcterms:modified xsi:type="dcterms:W3CDTF">2022-03-11T06:28:00Z</dcterms:modified>
</cp:coreProperties>
</file>