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3FDE1"/>
  <w:body>
    <w:p w:rsidR="00982C07" w:rsidRPr="005935CF" w:rsidRDefault="00982C07" w:rsidP="00982C07">
      <w:pPr>
        <w:pStyle w:val="a3"/>
        <w:ind w:firstLine="0"/>
        <w:jc w:val="left"/>
        <w:rPr>
          <w:b/>
        </w:rPr>
      </w:pPr>
      <w:bookmarkStart w:id="0" w:name="_Hlk97815669"/>
      <w:bookmarkEnd w:id="0"/>
      <w:r w:rsidRPr="005935CF">
        <w:rPr>
          <w:b/>
          <w:noProof/>
        </w:rPr>
        <w:drawing>
          <wp:inline distT="0" distB="0" distL="0" distR="0" wp14:anchorId="34A5F517" wp14:editId="03AF9ABE">
            <wp:extent cx="2837825" cy="2743200"/>
            <wp:effectExtent l="0" t="0" r="635" b="0"/>
            <wp:docPr id="1026" name="Picture 2" descr="G:\kobri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kobrin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09" cy="27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982C07" w:rsidRPr="005935CF" w:rsidRDefault="00982C07" w:rsidP="00982C07">
      <w:pPr>
        <w:pStyle w:val="a3"/>
        <w:ind w:firstLine="0"/>
        <w:jc w:val="left"/>
        <w:rPr>
          <w:b/>
        </w:rPr>
      </w:pPr>
    </w:p>
    <w:p w:rsidR="00D350E0" w:rsidRPr="00D350E0" w:rsidRDefault="00982C07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Бюджет для граждан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 xml:space="preserve">на 2023 год </w:t>
      </w:r>
    </w:p>
    <w:p w:rsidR="00D350E0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</w:p>
    <w:p w:rsidR="00982C07" w:rsidRPr="00D350E0" w:rsidRDefault="00D350E0" w:rsidP="00D067DB">
      <w:pPr>
        <w:pStyle w:val="a3"/>
        <w:ind w:firstLine="0"/>
        <w:jc w:val="center"/>
        <w:rPr>
          <w:b/>
          <w:i/>
          <w:sz w:val="80"/>
          <w:szCs w:val="80"/>
        </w:rPr>
      </w:pPr>
      <w:r w:rsidRPr="00D350E0">
        <w:rPr>
          <w:b/>
          <w:i/>
          <w:sz w:val="80"/>
          <w:szCs w:val="80"/>
        </w:rPr>
        <w:t>Кобринский район</w:t>
      </w: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982C07" w:rsidRPr="005935CF" w:rsidRDefault="00982C07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2F2A91" w:rsidRDefault="002F2A91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D350E0" w:rsidRDefault="00D350E0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D067DB">
      <w:pPr>
        <w:pStyle w:val="a3"/>
        <w:ind w:firstLine="0"/>
        <w:jc w:val="center"/>
        <w:rPr>
          <w:b/>
        </w:rPr>
      </w:pPr>
      <w:r w:rsidRPr="005935CF">
        <w:rPr>
          <w:b/>
        </w:rPr>
        <w:lastRenderedPageBreak/>
        <w:t xml:space="preserve">Общая информация </w:t>
      </w:r>
    </w:p>
    <w:p w:rsidR="00F51D89" w:rsidRPr="005935CF" w:rsidRDefault="00F51D89" w:rsidP="00D067DB">
      <w:pPr>
        <w:pStyle w:val="a3"/>
        <w:ind w:firstLine="0"/>
        <w:jc w:val="center"/>
        <w:rPr>
          <w:b/>
        </w:rPr>
      </w:pP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</w:t>
      </w:r>
      <w:r w:rsidRPr="005935CF">
        <w:t xml:space="preserve"> – 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Бюджетный процесс</w:t>
      </w:r>
      <w:r w:rsidR="00F51D89" w:rsidRPr="005935CF">
        <w:rPr>
          <w:b/>
        </w:rPr>
        <w:t xml:space="preserve"> </w:t>
      </w:r>
      <w:r w:rsidR="00F51D89" w:rsidRPr="005935CF">
        <w:t>–</w:t>
      </w:r>
      <w:r w:rsidRPr="005935CF">
        <w:t xml:space="preserve"> деятельность по составлению, рассмотрению, утверждению и исполнению бюджетов, контролю за их исполнением, а также составлению, рассмотрению и утверждению отчетов об их исполнении. В бюджетном процессе участвуют Президент,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Доходы бюджета</w:t>
      </w:r>
      <w:r w:rsidRPr="005935CF">
        <w:t xml:space="preserve"> – поступающие в бюджет денежные средства.</w:t>
      </w:r>
      <w:r w:rsidR="00F51D89" w:rsidRPr="005935CF">
        <w:t xml:space="preserve"> </w:t>
      </w:r>
      <w:r w:rsidRPr="005935CF">
        <w:t xml:space="preserve">Доходы бюджета формируются за счет: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*налоговых доходов; 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*неналоговых доходов;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*безвозмездных поступлений.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Для обеспечения соответствия между полномочиями государственных органов на осуществление расходов, закрепленных за республиканским и местными бюджетами, и бюджетными ресурсами, которые должны обеспечивать исполнение этих полномочий, предусматривается предоставление </w:t>
      </w:r>
      <w:r w:rsidRPr="005935CF">
        <w:rPr>
          <w:b/>
        </w:rPr>
        <w:t>межбюджетных трансфертов</w:t>
      </w:r>
      <w:r w:rsidRPr="005935CF">
        <w:t xml:space="preserve"> – бюджетных средств, передаваемых из одного бюджета в другой бюджет на безвозвратной и безвозмездной основе.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При недостаточности в нижестоящем бюджете собственных доходов для финансирования его расходов в целях обеспечения сбалансированности из вышестоящего в нижестоящий бюджет передается межбюджетный трансферт в виде </w:t>
      </w:r>
      <w:r w:rsidRPr="005935CF">
        <w:rPr>
          <w:b/>
        </w:rPr>
        <w:t>дотации</w:t>
      </w:r>
      <w:r w:rsidRPr="005935CF">
        <w:t xml:space="preserve">. Соотношение между доходной и расходной частями бюджета определяет итоговое сальдо бюджета. В зависимости от величины этого сальдо бюджет может быть сбалансированным, профицитным или дефицитным.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Расходы бюджета</w:t>
      </w:r>
      <w:r w:rsidRPr="005935CF">
        <w:t xml:space="preserve"> – денежные средства, направляемые на финансовое обеспечение задач и функций государства.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Профицит</w:t>
      </w:r>
      <w:r w:rsidRPr="005935CF">
        <w:t xml:space="preserve"> бюджета – превышение доходов над расходами.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Дефицит</w:t>
      </w:r>
      <w:r w:rsidRPr="005935CF">
        <w:t xml:space="preserve"> бюджета – превышение расходов бюджета над его доходами. </w:t>
      </w:r>
    </w:p>
    <w:p w:rsidR="003A01B3" w:rsidRPr="005935CF" w:rsidRDefault="003A01B3" w:rsidP="00F51D89">
      <w:pPr>
        <w:pStyle w:val="a3"/>
        <w:ind w:firstLine="708"/>
      </w:pPr>
      <w:r w:rsidRPr="005935CF">
        <w:t xml:space="preserve">Все доходы, расходы, источники финансирования дефицита (направления использования профицита) бюджета структурированы в единой бюджетной классификации Республики Беларусь. </w:t>
      </w:r>
    </w:p>
    <w:p w:rsidR="003A01B3" w:rsidRPr="005935CF" w:rsidRDefault="003A01B3" w:rsidP="00F51D89">
      <w:pPr>
        <w:pStyle w:val="a3"/>
        <w:ind w:firstLine="708"/>
      </w:pPr>
      <w:r w:rsidRPr="005935CF">
        <w:rPr>
          <w:b/>
        </w:rPr>
        <w:t>Бюджетная</w:t>
      </w:r>
      <w:r w:rsidRPr="005935CF">
        <w:t xml:space="preserve"> классификация – это группировка доходов, расходов, источников финансирования дефицита (направлений использования </w:t>
      </w:r>
      <w:r w:rsidRPr="005935CF">
        <w:lastRenderedPageBreak/>
        <w:t>профицита) бюджета всех уровней бюджетной системы, используемая для составления и исполнения бюджетов всех уровней бюджетной системы.</w:t>
      </w:r>
    </w:p>
    <w:p w:rsidR="003A01B3" w:rsidRPr="005935CF" w:rsidRDefault="003A01B3" w:rsidP="00D067DB">
      <w:pPr>
        <w:pStyle w:val="a3"/>
        <w:ind w:firstLine="0"/>
        <w:jc w:val="center"/>
        <w:rPr>
          <w:b/>
          <w:szCs w:val="30"/>
        </w:rPr>
      </w:pPr>
    </w:p>
    <w:p w:rsidR="005F7862" w:rsidRPr="005935CF" w:rsidRDefault="007B631D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 xml:space="preserve">КОНСОЛИДИРОВАННЫЙ БЮДЖЕТ </w:t>
      </w:r>
      <w:r w:rsidR="007D768F" w:rsidRPr="005935CF">
        <w:rPr>
          <w:b/>
          <w:szCs w:val="30"/>
        </w:rPr>
        <w:t>КОБРИНСКОГО РАЙОНА</w:t>
      </w:r>
      <w:r w:rsidR="005F7862" w:rsidRPr="005935CF">
        <w:rPr>
          <w:b/>
          <w:szCs w:val="30"/>
        </w:rPr>
        <w:t xml:space="preserve"> </w:t>
      </w:r>
    </w:p>
    <w:p w:rsidR="004A6A72" w:rsidRPr="005935CF" w:rsidRDefault="001322D4" w:rsidP="00D067DB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НА</w:t>
      </w:r>
      <w:r w:rsidR="00123B99" w:rsidRPr="005935CF">
        <w:rPr>
          <w:b/>
          <w:szCs w:val="30"/>
        </w:rPr>
        <w:t xml:space="preserve"> </w:t>
      </w:r>
      <w:r w:rsidR="00D7246C" w:rsidRPr="00D7246C">
        <w:rPr>
          <w:b/>
          <w:szCs w:val="30"/>
        </w:rPr>
        <w:t>202</w:t>
      </w:r>
      <w:r w:rsidR="00461D4E">
        <w:rPr>
          <w:b/>
          <w:szCs w:val="30"/>
        </w:rPr>
        <w:t>3</w:t>
      </w:r>
      <w:r w:rsidR="005F7862" w:rsidRPr="005935CF">
        <w:rPr>
          <w:b/>
          <w:szCs w:val="30"/>
        </w:rPr>
        <w:t xml:space="preserve"> ГОД</w:t>
      </w: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</w:p>
    <w:p w:rsidR="001322D4" w:rsidRPr="005935CF" w:rsidRDefault="001322D4" w:rsidP="001322D4">
      <w:pPr>
        <w:pStyle w:val="a3"/>
        <w:ind w:firstLine="0"/>
        <w:jc w:val="center"/>
        <w:rPr>
          <w:b/>
          <w:szCs w:val="30"/>
        </w:rPr>
      </w:pPr>
      <w:r w:rsidRPr="005935CF">
        <w:rPr>
          <w:b/>
          <w:szCs w:val="30"/>
        </w:rPr>
        <w:t>Доходы</w:t>
      </w:r>
    </w:p>
    <w:p w:rsidR="00EC7D34" w:rsidRPr="005935CF" w:rsidRDefault="00EC7D34" w:rsidP="001322D4">
      <w:pPr>
        <w:pStyle w:val="a3"/>
        <w:ind w:firstLine="0"/>
        <w:jc w:val="center"/>
        <w:rPr>
          <w:b/>
          <w:szCs w:val="30"/>
        </w:rPr>
      </w:pPr>
    </w:p>
    <w:p w:rsidR="003A01B3" w:rsidRPr="005935CF" w:rsidRDefault="001A7DD8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2023110</wp:posOffset>
            </wp:positionV>
            <wp:extent cx="2533650" cy="1773555"/>
            <wp:effectExtent l="0" t="0" r="0" b="0"/>
            <wp:wrapSquare wrapText="bothSides"/>
            <wp:docPr id="14" name="Рисунок 14" descr="G:\картинки\доходы\dohody_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доходы\dohody_st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1B3" w:rsidRPr="005935CF">
        <w:rPr>
          <w:rFonts w:ascii="Times New Roman" w:hAnsi="Times New Roman"/>
          <w:sz w:val="30"/>
          <w:szCs w:val="30"/>
        </w:rPr>
        <w:t>В основу формирования бюджета района на 202</w:t>
      </w:r>
      <w:r w:rsidR="00461D4E">
        <w:rPr>
          <w:rFonts w:ascii="Times New Roman" w:hAnsi="Times New Roman"/>
          <w:sz w:val="30"/>
          <w:szCs w:val="30"/>
        </w:rPr>
        <w:t>3</w:t>
      </w:r>
      <w:r w:rsidR="003A01B3" w:rsidRPr="005935CF">
        <w:rPr>
          <w:rFonts w:ascii="Times New Roman" w:hAnsi="Times New Roman"/>
          <w:sz w:val="30"/>
          <w:szCs w:val="30"/>
        </w:rPr>
        <w:t xml:space="preserve"> год положены расчетные показатели по доходам и расходам бюджета, доведенные главным фи</w:t>
      </w:r>
      <w:r w:rsidR="004C182A">
        <w:rPr>
          <w:rFonts w:ascii="Times New Roman" w:hAnsi="Times New Roman"/>
          <w:sz w:val="30"/>
          <w:szCs w:val="30"/>
        </w:rPr>
        <w:t xml:space="preserve">нансовым управлением Брестского </w:t>
      </w:r>
      <w:r w:rsidR="003A01B3" w:rsidRPr="005935CF">
        <w:rPr>
          <w:rFonts w:ascii="Times New Roman" w:hAnsi="Times New Roman"/>
          <w:sz w:val="30"/>
          <w:szCs w:val="30"/>
        </w:rPr>
        <w:t>областного исполнительного</w:t>
      </w:r>
      <w:r w:rsidR="00743800">
        <w:rPr>
          <w:rFonts w:ascii="Times New Roman" w:hAnsi="Times New Roman"/>
          <w:sz w:val="30"/>
          <w:szCs w:val="30"/>
        </w:rPr>
        <w:t xml:space="preserve"> комитета, параметры социально-</w:t>
      </w:r>
      <w:r w:rsidR="003A01B3" w:rsidRPr="005935CF">
        <w:rPr>
          <w:rFonts w:ascii="Times New Roman" w:hAnsi="Times New Roman"/>
          <w:sz w:val="30"/>
          <w:szCs w:val="30"/>
        </w:rPr>
        <w:t>экономического развития и денежно-кредитной п</w:t>
      </w:r>
      <w:r w:rsidR="004C182A">
        <w:rPr>
          <w:rFonts w:ascii="Times New Roman" w:hAnsi="Times New Roman"/>
          <w:sz w:val="30"/>
          <w:szCs w:val="30"/>
        </w:rPr>
        <w:t xml:space="preserve">олитики Республики Беларусь на </w:t>
      </w:r>
      <w:r w:rsidR="003A01B3" w:rsidRPr="005935CF">
        <w:rPr>
          <w:rFonts w:ascii="Times New Roman" w:hAnsi="Times New Roman"/>
          <w:sz w:val="30"/>
          <w:szCs w:val="30"/>
        </w:rPr>
        <w:t>202</w:t>
      </w:r>
      <w:r w:rsidR="00461D4E">
        <w:rPr>
          <w:rFonts w:ascii="Times New Roman" w:hAnsi="Times New Roman"/>
          <w:sz w:val="30"/>
          <w:szCs w:val="30"/>
        </w:rPr>
        <w:t>3</w:t>
      </w:r>
      <w:r w:rsidR="003A01B3" w:rsidRPr="005935CF">
        <w:rPr>
          <w:rFonts w:ascii="Times New Roman" w:hAnsi="Times New Roman"/>
          <w:sz w:val="30"/>
          <w:szCs w:val="30"/>
        </w:rPr>
        <w:t xml:space="preserve"> год, изменения налогового законодательства, а также ожидаемое исполнение районного бюджета и 11 сельских бюджетов района в 202</w:t>
      </w:r>
      <w:r w:rsidR="00461D4E">
        <w:rPr>
          <w:rFonts w:ascii="Times New Roman" w:hAnsi="Times New Roman"/>
          <w:sz w:val="30"/>
          <w:szCs w:val="30"/>
        </w:rPr>
        <w:t>2</w:t>
      </w:r>
      <w:r w:rsidR="003A01B3" w:rsidRPr="005935CF">
        <w:rPr>
          <w:rFonts w:ascii="Times New Roman" w:hAnsi="Times New Roman"/>
          <w:sz w:val="30"/>
          <w:szCs w:val="30"/>
        </w:rPr>
        <w:t> году.</w:t>
      </w:r>
    </w:p>
    <w:p w:rsidR="003A01B3" w:rsidRPr="005935CF" w:rsidRDefault="003A01B3" w:rsidP="003A0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В соответствии с п. 4</w:t>
      </w:r>
      <w:r w:rsidRPr="005935CF">
        <w:rPr>
          <w:rFonts w:ascii="Times New Roman" w:hAnsi="Times New Roman"/>
          <w:sz w:val="30"/>
          <w:szCs w:val="30"/>
          <w:vertAlign w:val="superscript"/>
        </w:rPr>
        <w:t xml:space="preserve"> </w:t>
      </w:r>
      <w:r w:rsidRPr="005935CF">
        <w:rPr>
          <w:rFonts w:ascii="Times New Roman" w:hAnsi="Times New Roman"/>
          <w:sz w:val="30"/>
          <w:szCs w:val="30"/>
        </w:rPr>
        <w:t>ст. 28 Бюджетного кодекса установлены нормативы отчислений в бюджеты первичного уровня подоходного налога с физических лиц, в процентах от поступлений на территории Кобринского района.</w:t>
      </w:r>
    </w:p>
    <w:p w:rsidR="003A01B3" w:rsidRPr="005935CF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Объем консолидированного бюджета района на 202</w:t>
      </w:r>
      <w:r w:rsidR="00461D4E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 определен по доходам и расходам в сумме </w:t>
      </w:r>
      <w:r w:rsidR="00461D4E">
        <w:rPr>
          <w:rFonts w:ascii="Times New Roman" w:hAnsi="Times New Roman"/>
          <w:sz w:val="30"/>
          <w:szCs w:val="30"/>
        </w:rPr>
        <w:t>179 654,9</w:t>
      </w:r>
      <w:r w:rsidRPr="005935CF">
        <w:rPr>
          <w:rFonts w:ascii="Times New Roman" w:hAnsi="Times New Roman"/>
          <w:sz w:val="30"/>
          <w:szCs w:val="30"/>
        </w:rPr>
        <w:t xml:space="preserve"> тыс. рублей и является бездефицитным, в том числе:</w:t>
      </w:r>
    </w:p>
    <w:p w:rsidR="003A01B3" w:rsidRPr="005935CF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районный бюджет без средств, передаваемых в сельские бюджеты (</w:t>
      </w:r>
      <w:r w:rsidR="00461D4E">
        <w:rPr>
          <w:rFonts w:ascii="Times New Roman" w:hAnsi="Times New Roman"/>
          <w:sz w:val="30"/>
          <w:szCs w:val="30"/>
        </w:rPr>
        <w:t>1 109,5 тыс.</w:t>
      </w:r>
      <w:r w:rsidRPr="005935CF">
        <w:rPr>
          <w:rFonts w:ascii="Times New Roman" w:hAnsi="Times New Roman"/>
          <w:sz w:val="30"/>
          <w:szCs w:val="30"/>
        </w:rPr>
        <w:t xml:space="preserve"> рублей), сформирован в сумме </w:t>
      </w:r>
      <w:r w:rsidR="00461D4E">
        <w:rPr>
          <w:rFonts w:ascii="Times New Roman" w:hAnsi="Times New Roman"/>
          <w:sz w:val="30"/>
          <w:szCs w:val="30"/>
        </w:rPr>
        <w:t>177 439,6</w:t>
      </w:r>
      <w:r w:rsidRPr="005935CF">
        <w:rPr>
          <w:rFonts w:ascii="Times New Roman" w:hAnsi="Times New Roman"/>
          <w:sz w:val="30"/>
          <w:szCs w:val="30"/>
        </w:rPr>
        <w:t xml:space="preserve"> тыс. рублей и является бездефицитным;</w:t>
      </w:r>
    </w:p>
    <w:p w:rsidR="003A01B3" w:rsidRPr="005935CF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сельские бюджеты определены из объемов доходов и расходов в сумме </w:t>
      </w:r>
      <w:r w:rsidR="00461D4E">
        <w:rPr>
          <w:rFonts w:ascii="Times New Roman" w:hAnsi="Times New Roman"/>
          <w:sz w:val="30"/>
          <w:szCs w:val="30"/>
        </w:rPr>
        <w:t>2 215,3</w:t>
      </w:r>
      <w:r w:rsidRPr="005935CF">
        <w:rPr>
          <w:rFonts w:ascii="Times New Roman" w:hAnsi="Times New Roman"/>
          <w:sz w:val="30"/>
          <w:szCs w:val="30"/>
        </w:rPr>
        <w:t xml:space="preserve"> тыс. рублей и </w:t>
      </w:r>
      <w:r w:rsidR="00D7246C">
        <w:rPr>
          <w:rFonts w:ascii="Times New Roman" w:hAnsi="Times New Roman"/>
          <w:sz w:val="30"/>
          <w:szCs w:val="30"/>
        </w:rPr>
        <w:t xml:space="preserve">также </w:t>
      </w:r>
      <w:r w:rsidRPr="005935CF">
        <w:rPr>
          <w:rFonts w:ascii="Times New Roman" w:hAnsi="Times New Roman"/>
          <w:sz w:val="30"/>
          <w:szCs w:val="30"/>
        </w:rPr>
        <w:t>являются бездефицитными.</w:t>
      </w:r>
    </w:p>
    <w:p w:rsidR="003A01B3" w:rsidRPr="00A27EC0" w:rsidRDefault="003A01B3" w:rsidP="003A01B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27EC0">
        <w:rPr>
          <w:rFonts w:ascii="Times New Roman" w:hAnsi="Times New Roman"/>
          <w:sz w:val="30"/>
          <w:szCs w:val="30"/>
        </w:rPr>
        <w:t>По прогнозу собственные доходы консолидированного бюджета района в 202</w:t>
      </w:r>
      <w:r w:rsidR="00461D4E">
        <w:rPr>
          <w:rFonts w:ascii="Times New Roman" w:hAnsi="Times New Roman"/>
          <w:sz w:val="30"/>
          <w:szCs w:val="30"/>
        </w:rPr>
        <w:t>3</w:t>
      </w:r>
      <w:r w:rsidRPr="00A27EC0">
        <w:rPr>
          <w:rFonts w:ascii="Times New Roman" w:hAnsi="Times New Roman"/>
          <w:sz w:val="30"/>
          <w:szCs w:val="30"/>
        </w:rPr>
        <w:t xml:space="preserve"> году ожидаются в размере </w:t>
      </w:r>
      <w:r w:rsidR="00461D4E">
        <w:rPr>
          <w:rFonts w:ascii="Times New Roman" w:hAnsi="Times New Roman"/>
          <w:sz w:val="30"/>
          <w:szCs w:val="30"/>
        </w:rPr>
        <w:t>126 211,1</w:t>
      </w:r>
      <w:r w:rsidRPr="00A27EC0">
        <w:rPr>
          <w:rFonts w:ascii="Times New Roman" w:hAnsi="Times New Roman"/>
          <w:sz w:val="30"/>
          <w:szCs w:val="30"/>
        </w:rPr>
        <w:t xml:space="preserve"> тыс. рублей, в том числе: </w:t>
      </w:r>
      <w:r w:rsidRPr="00A27EC0">
        <w:rPr>
          <w:rFonts w:ascii="Times New Roman" w:hAnsi="Times New Roman"/>
          <w:b/>
          <w:sz w:val="30"/>
          <w:szCs w:val="30"/>
        </w:rPr>
        <w:t>налоговые</w:t>
      </w:r>
      <w:r w:rsidRPr="00A27EC0">
        <w:rPr>
          <w:rFonts w:ascii="Times New Roman" w:hAnsi="Times New Roman"/>
          <w:sz w:val="30"/>
          <w:szCs w:val="30"/>
        </w:rPr>
        <w:t xml:space="preserve"> доходы определены в сумме </w:t>
      </w:r>
      <w:r w:rsidR="00461D4E">
        <w:rPr>
          <w:rFonts w:ascii="Times New Roman" w:hAnsi="Times New Roman"/>
          <w:sz w:val="30"/>
          <w:szCs w:val="30"/>
        </w:rPr>
        <w:t>118 353,2</w:t>
      </w:r>
      <w:r w:rsidRPr="00A27EC0">
        <w:rPr>
          <w:rFonts w:ascii="Times New Roman" w:hAnsi="Times New Roman"/>
          <w:sz w:val="30"/>
          <w:szCs w:val="30"/>
        </w:rPr>
        <w:t xml:space="preserve"> тыс. рублей и </w:t>
      </w:r>
      <w:r w:rsidRPr="00A27EC0">
        <w:rPr>
          <w:rFonts w:ascii="Times New Roman" w:hAnsi="Times New Roman"/>
          <w:b/>
          <w:sz w:val="30"/>
          <w:szCs w:val="30"/>
        </w:rPr>
        <w:t>неналоговые</w:t>
      </w:r>
      <w:r w:rsidRPr="00A27EC0">
        <w:rPr>
          <w:rFonts w:ascii="Times New Roman" w:hAnsi="Times New Roman"/>
          <w:sz w:val="30"/>
          <w:szCs w:val="30"/>
        </w:rPr>
        <w:t xml:space="preserve"> доходы – </w:t>
      </w:r>
      <w:r w:rsidR="00461D4E">
        <w:rPr>
          <w:rFonts w:ascii="Times New Roman" w:hAnsi="Times New Roman"/>
          <w:sz w:val="30"/>
          <w:szCs w:val="30"/>
        </w:rPr>
        <w:t>7 857,9</w:t>
      </w:r>
      <w:r w:rsidRPr="00A27EC0">
        <w:rPr>
          <w:rFonts w:ascii="Times New Roman" w:hAnsi="Times New Roman"/>
          <w:sz w:val="30"/>
          <w:szCs w:val="30"/>
        </w:rPr>
        <w:t> тыс. рублей.</w:t>
      </w:r>
    </w:p>
    <w:p w:rsidR="00691D18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Бюджету района в 202</w:t>
      </w:r>
      <w:r w:rsidR="00461D4E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году из </w:t>
      </w:r>
      <w:r w:rsidR="00461D4E">
        <w:rPr>
          <w:rFonts w:ascii="Times New Roman" w:hAnsi="Times New Roman"/>
          <w:sz w:val="30"/>
          <w:szCs w:val="30"/>
        </w:rPr>
        <w:t xml:space="preserve">республиканского и </w:t>
      </w:r>
      <w:r w:rsidRPr="005935CF">
        <w:rPr>
          <w:rFonts w:ascii="Times New Roman" w:hAnsi="Times New Roman"/>
          <w:sz w:val="30"/>
          <w:szCs w:val="30"/>
        </w:rPr>
        <w:t>областного бюджет</w:t>
      </w:r>
      <w:r w:rsidR="00461D4E">
        <w:rPr>
          <w:rFonts w:ascii="Times New Roman" w:hAnsi="Times New Roman"/>
          <w:sz w:val="30"/>
          <w:szCs w:val="30"/>
        </w:rPr>
        <w:t>ов</w:t>
      </w:r>
      <w:r w:rsidRPr="005935CF">
        <w:rPr>
          <w:rFonts w:ascii="Times New Roman" w:hAnsi="Times New Roman"/>
          <w:sz w:val="30"/>
          <w:szCs w:val="30"/>
        </w:rPr>
        <w:t xml:space="preserve"> передаются безвозмездные поступления в сумме </w:t>
      </w:r>
      <w:r w:rsidR="00461D4E">
        <w:rPr>
          <w:rFonts w:ascii="Times New Roman" w:hAnsi="Times New Roman"/>
          <w:sz w:val="30"/>
          <w:szCs w:val="30"/>
        </w:rPr>
        <w:t>53 443,8</w:t>
      </w:r>
      <w:r w:rsidRPr="005935CF">
        <w:rPr>
          <w:rFonts w:ascii="Times New Roman" w:hAnsi="Times New Roman"/>
          <w:sz w:val="30"/>
          <w:szCs w:val="30"/>
        </w:rPr>
        <w:t xml:space="preserve"> тыс. рублей, в том числе дотация в сумме </w:t>
      </w:r>
      <w:r w:rsidR="00461D4E">
        <w:rPr>
          <w:rFonts w:ascii="Times New Roman" w:hAnsi="Times New Roman"/>
          <w:sz w:val="30"/>
          <w:szCs w:val="30"/>
        </w:rPr>
        <w:t>44 890,7</w:t>
      </w:r>
      <w:r w:rsidRPr="005935CF">
        <w:rPr>
          <w:rFonts w:ascii="Times New Roman" w:hAnsi="Times New Roman"/>
          <w:sz w:val="30"/>
          <w:szCs w:val="30"/>
        </w:rPr>
        <w:t xml:space="preserve"> тыс. рублей, с</w:t>
      </w:r>
      <w:r w:rsidRPr="005935CF">
        <w:rPr>
          <w:rFonts w:ascii="Times New Roman" w:hAnsi="Times New Roman"/>
          <w:iCs/>
          <w:sz w:val="30"/>
          <w:szCs w:val="30"/>
        </w:rPr>
        <w:t xml:space="preserve">убвенции на финансирование расходов по развитию сельского хозяйства и рыбохозяйственной деятельности в сумме </w:t>
      </w:r>
      <w:r w:rsidR="00461D4E">
        <w:rPr>
          <w:rFonts w:ascii="Times New Roman" w:hAnsi="Times New Roman"/>
          <w:sz w:val="30"/>
          <w:szCs w:val="30"/>
        </w:rPr>
        <w:t>731,7</w:t>
      </w:r>
      <w:r w:rsidRPr="005935CF">
        <w:rPr>
          <w:rFonts w:ascii="Times New Roman" w:hAnsi="Times New Roman"/>
          <w:sz w:val="30"/>
          <w:szCs w:val="30"/>
        </w:rPr>
        <w:t xml:space="preserve"> тыс. рублей</w:t>
      </w:r>
      <w:r w:rsidR="00D7246C">
        <w:rPr>
          <w:rFonts w:ascii="Times New Roman" w:hAnsi="Times New Roman"/>
          <w:sz w:val="30"/>
          <w:szCs w:val="30"/>
        </w:rPr>
        <w:t xml:space="preserve">, </w:t>
      </w:r>
      <w:r w:rsidR="00D7246C">
        <w:rPr>
          <w:rFonts w:ascii="Times New Roman" w:hAnsi="Times New Roman"/>
          <w:sz w:val="30"/>
          <w:szCs w:val="30"/>
        </w:rPr>
        <w:lastRenderedPageBreak/>
        <w:t xml:space="preserve">межбюджетные трансферты из областного бюджета в сумме </w:t>
      </w:r>
      <w:r w:rsidR="00461D4E">
        <w:rPr>
          <w:rFonts w:ascii="Times New Roman" w:hAnsi="Times New Roman"/>
          <w:sz w:val="30"/>
          <w:szCs w:val="30"/>
        </w:rPr>
        <w:br/>
        <w:t xml:space="preserve">7 821,4 </w:t>
      </w:r>
      <w:r w:rsidR="00D7246C">
        <w:rPr>
          <w:rFonts w:ascii="Times New Roman" w:hAnsi="Times New Roman"/>
          <w:sz w:val="30"/>
          <w:szCs w:val="30"/>
        </w:rPr>
        <w:t>тыс. рублей.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415E6">
        <w:rPr>
          <w:rFonts w:ascii="Times New Roman" w:hAnsi="Times New Roman"/>
          <w:color w:val="000000"/>
          <w:sz w:val="30"/>
          <w:szCs w:val="30"/>
        </w:rPr>
        <w:t xml:space="preserve">Расчетные показатели по собственным доходам бюджета на </w:t>
      </w:r>
      <w:r w:rsidR="00A27EC0">
        <w:rPr>
          <w:rFonts w:ascii="Times New Roman" w:hAnsi="Times New Roman"/>
          <w:color w:val="000000"/>
          <w:sz w:val="30"/>
          <w:szCs w:val="30"/>
        </w:rPr>
        <w:br/>
      </w:r>
      <w:r w:rsidRPr="009415E6">
        <w:rPr>
          <w:rFonts w:ascii="Times New Roman" w:hAnsi="Times New Roman"/>
          <w:color w:val="000000"/>
          <w:sz w:val="30"/>
          <w:szCs w:val="30"/>
        </w:rPr>
        <w:t>202</w:t>
      </w:r>
      <w:r w:rsidR="00461D4E">
        <w:rPr>
          <w:rFonts w:ascii="Times New Roman" w:hAnsi="Times New Roman"/>
          <w:color w:val="000000"/>
          <w:sz w:val="30"/>
          <w:szCs w:val="30"/>
        </w:rPr>
        <w:t>3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год сформированы с учетом дополнительных поступлений от применения повышающих коэффициентов (2,0), установленных Кобринским районным Советом депутатов, к ставкам налога на недвижимость и земельного налога без учета дополнительных поступлений по имущественным налогам РУП «Белоруснефть-Брестоблнефтепродукт».</w:t>
      </w:r>
    </w:p>
    <w:p w:rsidR="00F93493" w:rsidRPr="009415E6" w:rsidRDefault="00F93493" w:rsidP="00F934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" w:name="_Hlk93566136"/>
      <w:r w:rsidRPr="009415E6">
        <w:rPr>
          <w:rFonts w:ascii="Times New Roman" w:hAnsi="Times New Roman"/>
          <w:color w:val="000000"/>
          <w:sz w:val="30"/>
          <w:szCs w:val="30"/>
        </w:rPr>
        <w:t>На 202</w:t>
      </w:r>
      <w:r w:rsidR="00461D4E">
        <w:rPr>
          <w:rFonts w:ascii="Times New Roman" w:hAnsi="Times New Roman"/>
          <w:color w:val="000000"/>
          <w:sz w:val="30"/>
          <w:szCs w:val="30"/>
        </w:rPr>
        <w:t>3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год изменен норматив отчислений в бюджет Кобринского района налога на добавленную стоимость, исходя из численности населения, постоянно проживающего на территории Кобринского района. Норматив отчислений составил </w:t>
      </w:r>
      <w:r w:rsidRPr="0034521C">
        <w:rPr>
          <w:rFonts w:ascii="Times New Roman" w:hAnsi="Times New Roman"/>
          <w:color w:val="000000"/>
          <w:sz w:val="30"/>
          <w:szCs w:val="30"/>
        </w:rPr>
        <w:t>3,00</w:t>
      </w:r>
      <w:r w:rsidR="00461D4E">
        <w:rPr>
          <w:rFonts w:ascii="Times New Roman" w:hAnsi="Times New Roman"/>
          <w:color w:val="000000"/>
          <w:sz w:val="30"/>
          <w:szCs w:val="30"/>
        </w:rPr>
        <w:t>5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процента (в 202</w:t>
      </w:r>
      <w:r w:rsidR="00461D4E">
        <w:rPr>
          <w:rFonts w:ascii="Times New Roman" w:hAnsi="Times New Roman"/>
          <w:color w:val="000000"/>
          <w:sz w:val="30"/>
          <w:szCs w:val="30"/>
        </w:rPr>
        <w:t>2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году – </w:t>
      </w:r>
      <w:r>
        <w:rPr>
          <w:rFonts w:ascii="Times New Roman" w:hAnsi="Times New Roman"/>
          <w:color w:val="000000"/>
          <w:sz w:val="30"/>
          <w:szCs w:val="30"/>
        </w:rPr>
        <w:t>3,00</w:t>
      </w:r>
      <w:r w:rsidR="00461D4E">
        <w:rPr>
          <w:rFonts w:ascii="Times New Roman" w:hAnsi="Times New Roman"/>
          <w:color w:val="000000"/>
          <w:sz w:val="30"/>
          <w:szCs w:val="30"/>
        </w:rPr>
        <w:t>9</w:t>
      </w:r>
      <w:r w:rsidRPr="009415E6">
        <w:rPr>
          <w:rFonts w:ascii="Times New Roman" w:hAnsi="Times New Roman"/>
          <w:color w:val="000000"/>
          <w:sz w:val="30"/>
          <w:szCs w:val="30"/>
        </w:rPr>
        <w:t xml:space="preserve"> процента). </w:t>
      </w:r>
    </w:p>
    <w:bookmarkEnd w:id="1"/>
    <w:p w:rsidR="00461D4E" w:rsidRPr="000B33BE" w:rsidRDefault="00461D4E" w:rsidP="00461D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0B33BE">
        <w:rPr>
          <w:rFonts w:ascii="Times New Roman" w:hAnsi="Times New Roman"/>
          <w:color w:val="000000"/>
          <w:sz w:val="30"/>
          <w:szCs w:val="30"/>
        </w:rPr>
        <w:t>В налоговой политике проектом Закона Республики Беларусь «Об изменении Налогового кодекса Республики Беларусь» (далее-НК) предусмотрены следующие мероприятия:</w:t>
      </w:r>
    </w:p>
    <w:p w:rsidR="00743800" w:rsidRDefault="00461D4E" w:rsidP="00743800">
      <w:pPr>
        <w:widowControl w:val="0"/>
        <w:spacing w:after="0" w:line="240" w:lineRule="auto"/>
        <w:ind w:firstLine="709"/>
        <w:jc w:val="both"/>
      </w:pPr>
      <w:r w:rsidRPr="000B33BE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0B33BE">
        <w:rPr>
          <w:rFonts w:ascii="Times New Roman" w:hAnsi="Times New Roman"/>
          <w:color w:val="000000"/>
          <w:sz w:val="30"/>
          <w:szCs w:val="30"/>
        </w:rPr>
        <w:t> индексация налоговых ставок, льгот и вычетов. Установленные в белорусских рублях ставки земельного налога, экологического налога, налога на добычу (изъятие) природных ресурсов, подоходного налога с физических лиц в фиксированных суммах, единого налога с индивидуальных предпринимателей и иных физических лиц индексируются на прогнозный индекс роста потребительских цен, а льготы и вычеты по подоходному налогу с физических лиц – на прогнозный индекс роста номинальной заработной платы.</w:t>
      </w:r>
      <w:r w:rsidR="00743800" w:rsidRPr="00743800">
        <w:t xml:space="preserve"> </w:t>
      </w:r>
    </w:p>
    <w:p w:rsidR="00743800" w:rsidRPr="00743800" w:rsidRDefault="00743800" w:rsidP="007438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743800">
        <w:rPr>
          <w:rFonts w:ascii="Times New Roman" w:hAnsi="Times New Roman"/>
          <w:color w:val="000000"/>
          <w:sz w:val="30"/>
          <w:szCs w:val="30"/>
        </w:rPr>
        <w:t>Установление в абсолютной величине ставок налога за владение собаками: ставка налога за владение собаками в 2022 году за налоговый период в размере 46,5 белорусского рубля - за породы собак, включенные в перечень потенциально опасных пород собак, в 2023 году - 15,5 белорусских рублей;</w:t>
      </w:r>
    </w:p>
    <w:p w:rsidR="00461D4E" w:rsidRPr="000B33BE" w:rsidRDefault="00743800" w:rsidP="007438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743800">
        <w:rPr>
          <w:rFonts w:ascii="Times New Roman" w:hAnsi="Times New Roman"/>
          <w:color w:val="000000"/>
          <w:sz w:val="30"/>
          <w:szCs w:val="30"/>
        </w:rPr>
        <w:t>и 9,3 белорусского рубля - в иных случаях, а в 2023 году 11,1 белорусских рублей.</w:t>
      </w:r>
    </w:p>
    <w:p w:rsidR="00461D4E" w:rsidRPr="000B33BE" w:rsidRDefault="00461D4E" w:rsidP="00461D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0B33BE">
        <w:rPr>
          <w:rFonts w:ascii="Times New Roman" w:hAnsi="Times New Roman"/>
          <w:color w:val="000000"/>
          <w:sz w:val="30"/>
          <w:szCs w:val="30"/>
        </w:rPr>
        <w:t>сборов за осуществление ремесленной деятельности и за осуществление деятельности по оказанию услуг в сфере агроэкотуризма, государственной пошлины;</w:t>
      </w:r>
    </w:p>
    <w:p w:rsidR="00461D4E" w:rsidRPr="000B33BE" w:rsidRDefault="00461D4E" w:rsidP="00461D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0B33BE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0B33BE">
        <w:rPr>
          <w:rFonts w:ascii="Times New Roman" w:hAnsi="Times New Roman"/>
          <w:color w:val="000000"/>
          <w:sz w:val="30"/>
          <w:szCs w:val="30"/>
        </w:rPr>
        <w:t> сокращение количества налоговых льгот;</w:t>
      </w:r>
    </w:p>
    <w:p w:rsidR="00461D4E" w:rsidRPr="000B33BE" w:rsidRDefault="00461D4E" w:rsidP="00461D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0B33BE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0B33BE">
        <w:rPr>
          <w:rFonts w:ascii="Times New Roman" w:hAnsi="Times New Roman"/>
          <w:color w:val="000000"/>
          <w:sz w:val="30"/>
          <w:szCs w:val="30"/>
        </w:rPr>
        <w:t> совершенствование порядка осуществления и налогообложения предпринимательской деятельности;</w:t>
      </w:r>
    </w:p>
    <w:p w:rsidR="00461D4E" w:rsidRPr="000B33BE" w:rsidRDefault="00461D4E" w:rsidP="00461D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0B33BE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0B33BE">
        <w:rPr>
          <w:rFonts w:ascii="Times New Roman" w:hAnsi="Times New Roman"/>
          <w:color w:val="000000"/>
          <w:sz w:val="30"/>
          <w:szCs w:val="30"/>
        </w:rPr>
        <w:t> отмена льготы по налогу на недвижимость для физических лиц в отношении одной квартиры в многоквартирном жилом доме или в блокированном жилом доме;</w:t>
      </w:r>
    </w:p>
    <w:p w:rsidR="00743800" w:rsidRDefault="00461D4E" w:rsidP="00461D4E">
      <w:pPr>
        <w:widowControl w:val="0"/>
        <w:spacing w:after="0" w:line="240" w:lineRule="auto"/>
        <w:ind w:firstLine="709"/>
        <w:jc w:val="both"/>
      </w:pPr>
      <w:r w:rsidRPr="000B33BE">
        <w:rPr>
          <w:rFonts w:ascii="Times New Roman" w:hAnsi="Times New Roman"/>
          <w:color w:val="000000"/>
          <w:sz w:val="30"/>
          <w:szCs w:val="30"/>
        </w:rPr>
        <w:sym w:font="Symbol" w:char="F0B7"/>
      </w:r>
      <w:r w:rsidRPr="000B33BE">
        <w:rPr>
          <w:rFonts w:ascii="Times New Roman" w:hAnsi="Times New Roman"/>
          <w:color w:val="000000"/>
          <w:sz w:val="30"/>
          <w:szCs w:val="30"/>
        </w:rPr>
        <w:t xml:space="preserve"> введение с 1 июля 2023 г. уплаты налога на добавленную </w:t>
      </w:r>
      <w:r w:rsidRPr="000B33BE">
        <w:rPr>
          <w:rFonts w:ascii="Times New Roman" w:hAnsi="Times New Roman"/>
          <w:color w:val="000000"/>
          <w:sz w:val="30"/>
          <w:szCs w:val="30"/>
        </w:rPr>
        <w:lastRenderedPageBreak/>
        <w:t>стоимость при электронной продаже товаров.</w:t>
      </w:r>
      <w:r w:rsidR="00743800" w:rsidRPr="00743800">
        <w:t xml:space="preserve"> </w:t>
      </w:r>
    </w:p>
    <w:p w:rsidR="00461D4E" w:rsidRPr="000B33BE" w:rsidRDefault="00743800" w:rsidP="00461D4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743800">
        <w:rPr>
          <w:rFonts w:ascii="Times New Roman" w:hAnsi="Times New Roman"/>
          <w:color w:val="000000"/>
          <w:sz w:val="30"/>
          <w:szCs w:val="30"/>
        </w:rPr>
        <w:t>С 01.01.2023 появился новый налоговый платеж - налог на профессиональный доход (НПД). Положения о нем впервые содержал Закон № 141-З, которым НК был дополнен главой 40. С 01.01.2023 вводится новый налог на профессиональный доход. Применение такого особого режима налогообложения физлицами будет добровольным, а в отдельных случаях обязательным (п. 193 ст. 2, абз. 6 ст. 9 Закона №141-З, абз. 9 п. 2 ст. 10, гл. 40 проекта НК-2023).</w:t>
      </w:r>
    </w:p>
    <w:p w:rsidR="00691D18" w:rsidRPr="005935CF" w:rsidRDefault="00691D18" w:rsidP="00D06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FF0000"/>
          <w:sz w:val="30"/>
          <w:szCs w:val="30"/>
          <w:highlight w:val="yellow"/>
          <w:lang w:eastAsia="ru-RU"/>
        </w:rPr>
      </w:pPr>
    </w:p>
    <w:p w:rsidR="007B24C0" w:rsidRPr="005935CF" w:rsidRDefault="007B24C0" w:rsidP="00D067D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</w:t>
      </w:r>
      <w:r w:rsidR="009C74BE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района</w:t>
      </w: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F2431B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br/>
      </w:r>
      <w:r w:rsidR="00123B99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на </w:t>
      </w:r>
      <w:r w:rsidR="00461D4E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2023</w:t>
      </w:r>
      <w:r w:rsidR="00F9349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год (в процентах)</w:t>
      </w:r>
    </w:p>
    <w:p w:rsidR="00924E93" w:rsidRPr="005935CF" w:rsidRDefault="00350486" w:rsidP="00982C07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CC2BC7B" wp14:editId="5794EADB">
            <wp:extent cx="6115050" cy="40195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7567" w:rsidRDefault="001A7567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F93493" w:rsidRPr="005935CF" w:rsidRDefault="00F93493" w:rsidP="00F9349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Структура собственных доходов бюджета</w:t>
      </w:r>
    </w:p>
    <w:p w:rsidR="00F93493" w:rsidRDefault="00F9349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0486" w:rsidRDefault="00946F4E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доходы формируются в основном за счет поступлений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налоговых доходов (93,8%), из них:</w:t>
      </w:r>
      <w:r w:rsidR="00D60167" w:rsidRPr="005935CF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EC7D3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с физических лиц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51 989,5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41,2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24 225,5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19,2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10 970,3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тыс. рублей (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8,7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19 022,3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 (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15,1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>%), других налогов от выручки от реализации товаров (работ, услуг)</w:t>
      </w:r>
      <w:r w:rsidR="009D0A57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–  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 xml:space="preserve">11 343,9 </w:t>
      </w:r>
      <w:r w:rsidR="001322D4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 </w:t>
      </w:r>
      <w:r w:rsidR="005061AB" w:rsidRPr="005935CF">
        <w:rPr>
          <w:rFonts w:ascii="Times New Roman" w:eastAsia="Times New Roman" w:hAnsi="Times New Roman"/>
          <w:sz w:val="30"/>
          <w:szCs w:val="30"/>
          <w:lang w:eastAsia="ru-RU"/>
        </w:rPr>
        <w:t>(</w:t>
      </w:r>
      <w:r w:rsidR="001A7567">
        <w:rPr>
          <w:rFonts w:ascii="Times New Roman" w:eastAsia="Times New Roman" w:hAnsi="Times New Roman"/>
          <w:sz w:val="30"/>
          <w:szCs w:val="30"/>
          <w:lang w:eastAsia="ru-RU"/>
        </w:rPr>
        <w:t>9,6</w:t>
      </w:r>
      <w:r w:rsidR="00123B99" w:rsidRPr="005935CF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 xml:space="preserve">и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неналоговы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>х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доход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>ов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>7 857,9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(6,</w:t>
      </w:r>
      <w:r w:rsidR="000E2DCF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9855C3" w:rsidRDefault="009855C3" w:rsidP="001322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9855C3" w:rsidRDefault="00743800" w:rsidP="00743800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43800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drawing>
          <wp:inline distT="0" distB="0" distL="0" distR="0" wp14:anchorId="4C4A590C" wp14:editId="4A188757">
            <wp:extent cx="6010275" cy="4572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2DCF" w:rsidRDefault="0014761A" w:rsidP="0014761A">
      <w:pPr>
        <w:tabs>
          <w:tab w:val="left" w:pos="3248"/>
        </w:tabs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ab/>
      </w:r>
    </w:p>
    <w:p w:rsidR="00CD325B" w:rsidRPr="005935CF" w:rsidRDefault="005F7862" w:rsidP="0063116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Расходы</w:t>
      </w:r>
    </w:p>
    <w:p w:rsidR="00D60167" w:rsidRPr="005935CF" w:rsidRDefault="00D60167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1D18" w:rsidRPr="005935CF" w:rsidRDefault="00691D18" w:rsidP="00691D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Расходы консолидированного бюджета района определены в сумме </w:t>
      </w:r>
      <w:r w:rsidR="002F235F">
        <w:rPr>
          <w:rFonts w:ascii="Times New Roman" w:hAnsi="Times New Roman"/>
          <w:sz w:val="30"/>
          <w:szCs w:val="30"/>
        </w:rPr>
        <w:t>179 654,9</w:t>
      </w:r>
      <w:r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691D18" w:rsidRPr="005935CF" w:rsidRDefault="00691D18" w:rsidP="00691D18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При планировании расходов бюджета на 202</w:t>
      </w:r>
      <w:r w:rsidR="002F235F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 распределение расходов осуществлено по направлениям в соответствии со статьей</w:t>
      </w:r>
      <w:r w:rsidRPr="005935CF">
        <w:rPr>
          <w:rFonts w:ascii="Times New Roman" w:hAnsi="Times New Roman"/>
          <w:sz w:val="30"/>
          <w:szCs w:val="30"/>
        </w:rPr>
        <w:br/>
        <w:t>46 Бюджетного кодекса Республики Беларусь. Сохраняется социальная направленность расходов бюджета.</w:t>
      </w:r>
    </w:p>
    <w:p w:rsidR="002F235F" w:rsidRPr="00016BED" w:rsidRDefault="002F235F" w:rsidP="002F235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B11C0">
        <w:rPr>
          <w:rFonts w:ascii="Times New Roman" w:hAnsi="Times New Roman"/>
          <w:sz w:val="30"/>
          <w:szCs w:val="30"/>
        </w:rPr>
        <w:t>Сохраняется социальная направленность расходов бюджета. На финансирование социальных расходов планируется направить</w:t>
      </w:r>
      <w:r w:rsidRPr="00AF2FB4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016BED">
        <w:rPr>
          <w:rFonts w:ascii="Times New Roman" w:hAnsi="Times New Roman"/>
          <w:sz w:val="30"/>
          <w:szCs w:val="30"/>
        </w:rPr>
        <w:t>(без</w:t>
      </w:r>
      <w:r w:rsidRPr="00AF2FB4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016BED">
        <w:rPr>
          <w:rFonts w:ascii="Times New Roman" w:hAnsi="Times New Roman"/>
          <w:sz w:val="30"/>
          <w:szCs w:val="30"/>
        </w:rPr>
        <w:t xml:space="preserve">расходов на капитальное строительство) </w:t>
      </w:r>
      <w:r>
        <w:rPr>
          <w:rFonts w:ascii="Times New Roman" w:hAnsi="Times New Roman"/>
          <w:sz w:val="30"/>
          <w:szCs w:val="30"/>
        </w:rPr>
        <w:t>156 879,1 тыс</w:t>
      </w:r>
      <w:r w:rsidRPr="00016BED">
        <w:rPr>
          <w:rFonts w:ascii="Times New Roman" w:hAnsi="Times New Roman"/>
          <w:sz w:val="30"/>
          <w:szCs w:val="30"/>
        </w:rPr>
        <w:t xml:space="preserve">. рублей, или более </w:t>
      </w:r>
      <w:r>
        <w:rPr>
          <w:rFonts w:ascii="Times New Roman" w:hAnsi="Times New Roman"/>
          <w:sz w:val="30"/>
          <w:szCs w:val="30"/>
        </w:rPr>
        <w:t>87,0</w:t>
      </w:r>
      <w:r w:rsidRPr="00016BED">
        <w:rPr>
          <w:rFonts w:ascii="Times New Roman" w:hAnsi="Times New Roman"/>
          <w:sz w:val="30"/>
          <w:szCs w:val="30"/>
        </w:rPr>
        <w:t xml:space="preserve">% всех расходов, в том числе на финансирование социально-культурной сферы, социальных мероприятий – </w:t>
      </w:r>
      <w:r>
        <w:rPr>
          <w:rFonts w:ascii="Times New Roman" w:hAnsi="Times New Roman"/>
          <w:sz w:val="30"/>
          <w:szCs w:val="30"/>
        </w:rPr>
        <w:t>139 805,9 тыс</w:t>
      </w:r>
      <w:r w:rsidRPr="00016BED">
        <w:rPr>
          <w:rFonts w:ascii="Times New Roman" w:hAnsi="Times New Roman"/>
          <w:sz w:val="30"/>
          <w:szCs w:val="30"/>
        </w:rPr>
        <w:t xml:space="preserve">. рублей, на субсидии организациям, оказывающим жилищно-коммунальные услуги населению, – </w:t>
      </w:r>
      <w:r>
        <w:rPr>
          <w:rFonts w:ascii="Times New Roman" w:hAnsi="Times New Roman"/>
          <w:sz w:val="30"/>
          <w:szCs w:val="30"/>
        </w:rPr>
        <w:t>12 356,3 тыс</w:t>
      </w:r>
      <w:r w:rsidRPr="00016BED">
        <w:rPr>
          <w:rFonts w:ascii="Times New Roman" w:hAnsi="Times New Roman"/>
          <w:sz w:val="30"/>
          <w:szCs w:val="30"/>
        </w:rPr>
        <w:t xml:space="preserve">. рублей, на возмещение разницы в ценах на твердое топливо, реализуемое населению, – 419,2 тыс. рублей, по пассажирским перевозкам – </w:t>
      </w:r>
      <w:r>
        <w:rPr>
          <w:rFonts w:ascii="Times New Roman" w:hAnsi="Times New Roman"/>
          <w:sz w:val="30"/>
          <w:szCs w:val="30"/>
        </w:rPr>
        <w:t>4 206,3 тыс</w:t>
      </w:r>
      <w:r w:rsidRPr="00016BED">
        <w:rPr>
          <w:rFonts w:ascii="Times New Roman" w:hAnsi="Times New Roman"/>
          <w:sz w:val="30"/>
          <w:szCs w:val="30"/>
        </w:rPr>
        <w:t>. рублей.</w:t>
      </w:r>
    </w:p>
    <w:p w:rsidR="002F235F" w:rsidRDefault="002F235F" w:rsidP="002F235F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283176">
        <w:rPr>
          <w:rFonts w:ascii="Times New Roman" w:hAnsi="Times New Roman"/>
          <w:spacing w:val="-8"/>
          <w:sz w:val="30"/>
          <w:szCs w:val="30"/>
        </w:rPr>
        <w:t xml:space="preserve">Существенный прирост финансирования социального блока в </w:t>
      </w:r>
      <w:r>
        <w:rPr>
          <w:rFonts w:ascii="Times New Roman" w:hAnsi="Times New Roman"/>
          <w:spacing w:val="-8"/>
          <w:sz w:val="30"/>
          <w:szCs w:val="30"/>
        </w:rPr>
        <w:br/>
      </w:r>
      <w:r w:rsidRPr="00283176">
        <w:rPr>
          <w:rFonts w:ascii="Times New Roman" w:hAnsi="Times New Roman"/>
          <w:spacing w:val="-8"/>
          <w:sz w:val="30"/>
          <w:szCs w:val="30"/>
        </w:rPr>
        <w:t xml:space="preserve">2023 году будет обеспечен за счет увеличения расходов на оплату труда. </w:t>
      </w:r>
      <w:r>
        <w:rPr>
          <w:rFonts w:ascii="Times New Roman" w:hAnsi="Times New Roman"/>
          <w:spacing w:val="-8"/>
          <w:sz w:val="30"/>
          <w:szCs w:val="30"/>
        </w:rPr>
        <w:t xml:space="preserve">62,1% расходов бюджета планируется направить на выплату заработной платы с отчислениями, на эти цели </w:t>
      </w:r>
      <w:r w:rsidRPr="00745923">
        <w:rPr>
          <w:rFonts w:ascii="Times New Roman" w:hAnsi="Times New Roman"/>
          <w:spacing w:val="-8"/>
          <w:sz w:val="30"/>
          <w:szCs w:val="30"/>
        </w:rPr>
        <w:t xml:space="preserve">предусмотрено </w:t>
      </w:r>
      <w:r w:rsidR="00745923" w:rsidRPr="00745923">
        <w:rPr>
          <w:rFonts w:ascii="Times New Roman" w:hAnsi="Times New Roman"/>
          <w:spacing w:val="-8"/>
          <w:sz w:val="30"/>
          <w:szCs w:val="30"/>
        </w:rPr>
        <w:t>111 622,0 тыс.</w:t>
      </w:r>
      <w:r w:rsidRPr="00745923">
        <w:rPr>
          <w:rFonts w:ascii="Times New Roman" w:hAnsi="Times New Roman"/>
          <w:spacing w:val="-8"/>
          <w:sz w:val="30"/>
          <w:szCs w:val="30"/>
        </w:rPr>
        <w:t>. рублей</w:t>
      </w:r>
      <w:r>
        <w:rPr>
          <w:rFonts w:ascii="Times New Roman" w:hAnsi="Times New Roman"/>
          <w:spacing w:val="-8"/>
          <w:sz w:val="30"/>
          <w:szCs w:val="30"/>
        </w:rPr>
        <w:t xml:space="preserve">. </w:t>
      </w:r>
    </w:p>
    <w:p w:rsidR="002F235F" w:rsidRDefault="002F235F" w:rsidP="002F235F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  <w:r w:rsidRPr="00283176">
        <w:rPr>
          <w:rFonts w:ascii="Times New Roman" w:hAnsi="Times New Roman"/>
          <w:spacing w:val="-8"/>
          <w:sz w:val="30"/>
          <w:szCs w:val="30"/>
        </w:rPr>
        <w:lastRenderedPageBreak/>
        <w:t>В числе источников для повышения заработной платы названы среднегодовой рост базовой ставки до 10% (БС с 01.01.23 – 228,00 рубля), установление дополнительных отраслевых стимулирующих надбавок до 55%. В среднем планируется рост ФОТ на 16%, а средняя заработная плата 1,5 тыс. рублей.</w:t>
      </w:r>
      <w:r>
        <w:rPr>
          <w:rFonts w:ascii="Times New Roman" w:hAnsi="Times New Roman"/>
          <w:spacing w:val="-8"/>
          <w:sz w:val="30"/>
          <w:szCs w:val="30"/>
        </w:rPr>
        <w:t xml:space="preserve"> </w:t>
      </w:r>
      <w:r w:rsidRPr="00283176">
        <w:rPr>
          <w:rFonts w:ascii="Times New Roman" w:hAnsi="Times New Roman"/>
          <w:spacing w:val="-8"/>
          <w:sz w:val="30"/>
          <w:szCs w:val="30"/>
        </w:rPr>
        <w:t>Кроме того, возрастают минимальные социальные стандарты, размер минимальной заработной платы планируется увеличить с 457 рублей до 554 рублей.</w:t>
      </w:r>
    </w:p>
    <w:p w:rsidR="002B4C62" w:rsidRDefault="002B4C62" w:rsidP="002F235F">
      <w:pPr>
        <w:spacing w:after="0" w:line="240" w:lineRule="auto"/>
        <w:ind w:firstLine="709"/>
        <w:jc w:val="both"/>
        <w:rPr>
          <w:rFonts w:ascii="Times New Roman" w:hAnsi="Times New Roman"/>
          <w:spacing w:val="-8"/>
          <w:sz w:val="30"/>
          <w:szCs w:val="30"/>
        </w:rPr>
      </w:pPr>
    </w:p>
    <w:p w:rsidR="002B4C62" w:rsidRDefault="002B4C62" w:rsidP="002B4C62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-8"/>
          <w:sz w:val="30"/>
          <w:szCs w:val="30"/>
        </w:rPr>
      </w:pPr>
      <w:r w:rsidRPr="002B4C62">
        <w:rPr>
          <w:rFonts w:ascii="Times New Roman" w:hAnsi="Times New Roman"/>
          <w:b/>
          <w:spacing w:val="-8"/>
          <w:sz w:val="30"/>
          <w:szCs w:val="30"/>
        </w:rPr>
        <w:t>Структура расходов бюджета</w:t>
      </w:r>
    </w:p>
    <w:p w:rsidR="002F235F" w:rsidRPr="002B4C62" w:rsidRDefault="002B4C62" w:rsidP="002B4C62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-8"/>
          <w:sz w:val="30"/>
          <w:szCs w:val="30"/>
        </w:rPr>
      </w:pPr>
      <w:r w:rsidRPr="002B4C62">
        <w:rPr>
          <w:rFonts w:ascii="Times New Roman" w:hAnsi="Times New Roman"/>
          <w:b/>
          <w:spacing w:val="-8"/>
          <w:sz w:val="30"/>
          <w:szCs w:val="30"/>
        </w:rPr>
        <w:t xml:space="preserve"> по экономической классификации (%)</w:t>
      </w:r>
    </w:p>
    <w:p w:rsidR="001A6217" w:rsidRDefault="002B4C62" w:rsidP="002B4C62">
      <w:pPr>
        <w:spacing w:after="0" w:line="240" w:lineRule="auto"/>
        <w:ind w:left="-567"/>
        <w:jc w:val="both"/>
        <w:rPr>
          <w:rFonts w:ascii="Times New Roman" w:hAnsi="Times New Roman"/>
          <w:sz w:val="30"/>
          <w:szCs w:val="30"/>
        </w:rPr>
      </w:pPr>
      <w:r w:rsidRPr="002B4C62">
        <w:rPr>
          <w:rFonts w:ascii="Times New Roman" w:hAnsi="Times New Roman"/>
          <w:sz w:val="30"/>
          <w:szCs w:val="30"/>
        </w:rPr>
        <w:drawing>
          <wp:inline distT="0" distB="0" distL="0" distR="0" wp14:anchorId="13D2773E" wp14:editId="61459733">
            <wp:extent cx="6629400" cy="56007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235F" w:rsidRDefault="002F235F" w:rsidP="001A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1A6217" w:rsidRPr="005935CF" w:rsidRDefault="001A6217" w:rsidP="001A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Другие текущие расходы в бюджетном секторе предусматриваются на основе их оценки в 202</w:t>
      </w:r>
      <w:r w:rsidR="002F235F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году в объемах, обеспечивающих функционирование бюджетных организаций с учетом принимаемых мер по экономии бюджетных ресурсов.</w:t>
      </w:r>
    </w:p>
    <w:p w:rsidR="001A6217" w:rsidRPr="005935CF" w:rsidRDefault="001A6217" w:rsidP="001A62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Расходы бюджета района на 202</w:t>
      </w:r>
      <w:r w:rsidR="002F235F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> год предусмотрены по следующим направлениям.</w:t>
      </w:r>
    </w:p>
    <w:p w:rsidR="00386915" w:rsidRPr="005935CF" w:rsidRDefault="00386915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lastRenderedPageBreak/>
        <w:t xml:space="preserve">Структура расходов консолидированного бюджета </w:t>
      </w:r>
      <w:r w:rsidR="00A6019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по отраслям</w:t>
      </w:r>
    </w:p>
    <w:p w:rsidR="00386915" w:rsidRDefault="000D5F81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на </w:t>
      </w:r>
      <w:r w:rsidR="00C9264C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202</w:t>
      </w:r>
      <w:r w:rsidR="00A6019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3</w:t>
      </w:r>
      <w:r w:rsidR="00386915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год (</w:t>
      </w:r>
      <w:r w:rsidR="00E86C86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%</w:t>
      </w:r>
      <w:r w:rsidR="00386915" w:rsidRPr="005935C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)</w:t>
      </w:r>
    </w:p>
    <w:p w:rsidR="001A6217" w:rsidRDefault="001A6217" w:rsidP="0038691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A6217" w:rsidRDefault="00A60193" w:rsidP="001A621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A6019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drawing>
          <wp:inline distT="0" distB="0" distL="0" distR="0" wp14:anchorId="2BE56716" wp14:editId="77201FE7">
            <wp:extent cx="6181725" cy="48387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56B8A" w:rsidRDefault="00956B8A" w:rsidP="001A6217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956B8A" w:rsidRDefault="00956B8A" w:rsidP="00956B8A">
      <w:pPr>
        <w:tabs>
          <w:tab w:val="left" w:pos="1134"/>
        </w:tabs>
        <w:spacing w:after="0" w:line="240" w:lineRule="auto"/>
        <w:ind w:firstLine="709"/>
        <w:jc w:val="both"/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19292B8E" wp14:editId="5B78B33C">
            <wp:simplePos x="0" y="0"/>
            <wp:positionH relativeFrom="margin">
              <wp:posOffset>-203835</wp:posOffset>
            </wp:positionH>
            <wp:positionV relativeFrom="margin">
              <wp:posOffset>6033135</wp:posOffset>
            </wp:positionV>
            <wp:extent cx="2277110" cy="287655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На финансирование </w:t>
      </w:r>
      <w:r w:rsidRPr="00956B8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общегосударственной деятельности</w:t>
      </w: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предусмотрено 9 679,5 тыс. рублей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r w:rsidRPr="00956B8A">
        <w:t xml:space="preserve"> </w:t>
      </w:r>
    </w:p>
    <w:p w:rsidR="00956B8A" w:rsidRPr="00956B8A" w:rsidRDefault="00956B8A" w:rsidP="00956B8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Общая сумма планируемых расходов по </w:t>
      </w:r>
      <w:r w:rsidRPr="00956B8A">
        <w:rPr>
          <w:rFonts w:ascii="Times New Roman" w:eastAsia="Times New Roman" w:hAnsi="Times New Roman"/>
          <w:bCs/>
          <w:i/>
          <w:sz w:val="30"/>
          <w:szCs w:val="30"/>
          <w:lang w:eastAsia="ru-RU"/>
        </w:rPr>
        <w:t>иным общегосударственным вопросам</w:t>
      </w: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составляет 3 012,4 тыс. рублей.</w:t>
      </w:r>
    </w:p>
    <w:p w:rsidR="00956B8A" w:rsidRPr="00956B8A" w:rsidRDefault="00956B8A" w:rsidP="00E86C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lastRenderedPageBreak/>
        <w:t xml:space="preserve">На финансирование, созданного в соответствии с Указом Президента Республики Беларусь от 23 декабря 2019 г. № 475 ГУ «Кобринский районный центр по обеспечению деятельности бюджетных организаций», в 2023 году предусмотрены средства в </w:t>
      </w:r>
      <w:r w:rsidR="00E86C86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сумме </w:t>
      </w: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>2 640,9 тыс. рублей, в т.</w:t>
      </w:r>
      <w:r w:rsidR="00E86C86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ч. на первоочередные расходы – </w:t>
      </w: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2 172,5 тыс. рублей, </w:t>
      </w:r>
      <w:r w:rsidR="00E86C86">
        <w:rPr>
          <w:rFonts w:ascii="Times New Roman" w:eastAsia="Times New Roman" w:hAnsi="Times New Roman"/>
          <w:bCs/>
          <w:sz w:val="30"/>
          <w:szCs w:val="30"/>
          <w:lang w:eastAsia="ru-RU"/>
        </w:rPr>
        <w:br/>
      </w: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>или 82,3%.</w:t>
      </w:r>
    </w:p>
    <w:p w:rsidR="00956B8A" w:rsidRPr="00956B8A" w:rsidRDefault="00956B8A" w:rsidP="00956B8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56B8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В пределах указанных средств будет осуществляться реализация мероприятий подпрограммы «Обеспечение устойчивости бюджетной системы и повышение эффективности управления государственными финансами» Государственной программы «Управление государственными финансами и регулирование финансового рынка на 2021 год и на период до 2025 года».</w:t>
      </w:r>
    </w:p>
    <w:p w:rsidR="001A6217" w:rsidRPr="00E14A91" w:rsidRDefault="001A6217" w:rsidP="001A621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Также по виду «Иные общегосударственные вопросы» предусмотрены расходы местных исполнительных и распорядительных органов в сумме </w:t>
      </w:r>
      <w:r w:rsidR="00745923">
        <w:rPr>
          <w:rFonts w:ascii="Times New Roman" w:hAnsi="Times New Roman"/>
          <w:sz w:val="30"/>
          <w:szCs w:val="30"/>
        </w:rPr>
        <w:t>371,5</w:t>
      </w:r>
      <w:r w:rsidRPr="00E14A91">
        <w:rPr>
          <w:rFonts w:ascii="Times New Roman" w:hAnsi="Times New Roman"/>
          <w:sz w:val="30"/>
          <w:szCs w:val="30"/>
        </w:rPr>
        <w:t xml:space="preserve"> тыс. рублей, включая:</w:t>
      </w:r>
    </w:p>
    <w:p w:rsidR="001A6217" w:rsidRPr="00E14A91" w:rsidRDefault="001A6217" w:rsidP="001A621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поощрительные выплаты старостам – </w:t>
      </w:r>
      <w:r w:rsidR="00745923">
        <w:rPr>
          <w:rFonts w:ascii="Times New Roman" w:hAnsi="Times New Roman"/>
          <w:sz w:val="30"/>
          <w:szCs w:val="30"/>
        </w:rPr>
        <w:t>19,3</w:t>
      </w:r>
      <w:r w:rsidRPr="00E14A91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расходы на оплату труда адвокатов – </w:t>
      </w:r>
      <w:r w:rsidR="00745923">
        <w:rPr>
          <w:rFonts w:ascii="Times New Roman" w:hAnsi="Times New Roman"/>
          <w:sz w:val="30"/>
          <w:szCs w:val="30"/>
        </w:rPr>
        <w:t>19,3</w:t>
      </w:r>
      <w:r w:rsidRPr="00E14A91">
        <w:rPr>
          <w:rFonts w:ascii="Times New Roman" w:hAnsi="Times New Roman"/>
          <w:sz w:val="30"/>
          <w:szCs w:val="30"/>
        </w:rPr>
        <w:t> 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расходы на материально–техническое обеспечение советов общественных пунктов правопорядка – </w:t>
      </w:r>
      <w:r w:rsidR="00745923">
        <w:rPr>
          <w:rFonts w:ascii="Times New Roman" w:hAnsi="Times New Roman"/>
          <w:sz w:val="30"/>
          <w:szCs w:val="30"/>
        </w:rPr>
        <w:t>9,0</w:t>
      </w:r>
      <w:r w:rsidRPr="00E14A91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мероприятия местных исполнительных и распорядительных органов, направленные на поддержание и дальнейшее развитие инфраструктуры Государственной границы Республики Беларусь и приграничной территории – 2,</w:t>
      </w:r>
      <w:r w:rsidR="00745923">
        <w:rPr>
          <w:rFonts w:ascii="Times New Roman" w:hAnsi="Times New Roman"/>
          <w:sz w:val="30"/>
          <w:szCs w:val="30"/>
        </w:rPr>
        <w:t>3</w:t>
      </w:r>
      <w:r w:rsidRPr="00E14A91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снос ветхих и пустующих домов в соответствии с Указом Президента РБ от 04 сентября 2018 г. № 357 «О пустующих и ветхих домах» – </w:t>
      </w:r>
      <w:r w:rsidR="00745923">
        <w:rPr>
          <w:rFonts w:ascii="Times New Roman" w:hAnsi="Times New Roman"/>
          <w:sz w:val="30"/>
          <w:szCs w:val="30"/>
        </w:rPr>
        <w:t>46,6</w:t>
      </w:r>
      <w:r w:rsidRPr="00E14A91">
        <w:rPr>
          <w:rFonts w:ascii="Times New Roman" w:hAnsi="Times New Roman"/>
          <w:sz w:val="30"/>
          <w:szCs w:val="30"/>
        </w:rPr>
        <w:t xml:space="preserve"> тыс. рублей; 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расходы, связанные с хранением, оценкой, экспертизой и реализацией арестованного, бесхозного и конфискованного имущества – 0,</w:t>
      </w:r>
      <w:r w:rsidR="00745923">
        <w:rPr>
          <w:rFonts w:ascii="Times New Roman" w:hAnsi="Times New Roman"/>
          <w:sz w:val="30"/>
          <w:szCs w:val="30"/>
        </w:rPr>
        <w:t>1</w:t>
      </w:r>
      <w:r w:rsidRPr="00E14A91">
        <w:rPr>
          <w:rFonts w:ascii="Times New Roman" w:hAnsi="Times New Roman"/>
          <w:sz w:val="30"/>
          <w:szCs w:val="30"/>
        </w:rPr>
        <w:t xml:space="preserve"> тыс. рублей; 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оплата представителям государства в акционерных обществах – </w:t>
      </w:r>
      <w:r w:rsidRPr="00E14A91">
        <w:rPr>
          <w:rFonts w:ascii="Times New Roman" w:hAnsi="Times New Roman"/>
          <w:sz w:val="30"/>
          <w:szCs w:val="30"/>
        </w:rPr>
        <w:br/>
      </w:r>
      <w:r w:rsidR="00745923">
        <w:rPr>
          <w:rFonts w:ascii="Times New Roman" w:hAnsi="Times New Roman"/>
          <w:sz w:val="30"/>
          <w:szCs w:val="30"/>
        </w:rPr>
        <w:t>63,8</w:t>
      </w:r>
      <w:r w:rsidRPr="00E14A91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E14A91" w:rsidRDefault="001A6217" w:rsidP="001A621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финансирование мероприятий местных распорядительных и исполнительных органов предусмотрена – </w:t>
      </w:r>
      <w:r w:rsidR="00745923">
        <w:rPr>
          <w:rFonts w:ascii="Times New Roman" w:hAnsi="Times New Roman"/>
          <w:sz w:val="30"/>
          <w:szCs w:val="30"/>
        </w:rPr>
        <w:t>154,8</w:t>
      </w:r>
      <w:r w:rsidRPr="00E14A91">
        <w:rPr>
          <w:rFonts w:ascii="Times New Roman" w:hAnsi="Times New Roman"/>
          <w:sz w:val="30"/>
          <w:szCs w:val="30"/>
        </w:rPr>
        <w:t xml:space="preserve"> тыс. рублей;</w:t>
      </w:r>
    </w:p>
    <w:p w:rsidR="001A6217" w:rsidRPr="00A71237" w:rsidRDefault="001A6217" w:rsidP="001A6217">
      <w:pPr>
        <w:pStyle w:val="2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71237">
        <w:rPr>
          <w:rFonts w:ascii="Times New Roman" w:hAnsi="Times New Roman"/>
          <w:sz w:val="30"/>
          <w:szCs w:val="30"/>
        </w:rPr>
        <w:t>на проведение мероприятий по линии гражданской обороны -</w:t>
      </w:r>
      <w:r>
        <w:rPr>
          <w:rFonts w:ascii="Times New Roman" w:hAnsi="Times New Roman"/>
          <w:sz w:val="30"/>
          <w:szCs w:val="30"/>
        </w:rPr>
        <w:br/>
      </w:r>
      <w:r w:rsidR="00745923">
        <w:rPr>
          <w:rFonts w:ascii="Times New Roman" w:hAnsi="Times New Roman"/>
          <w:sz w:val="30"/>
          <w:szCs w:val="30"/>
        </w:rPr>
        <w:t>46,4</w:t>
      </w:r>
      <w:r w:rsidRPr="00A71237">
        <w:rPr>
          <w:rFonts w:ascii="Times New Roman" w:hAnsi="Times New Roman"/>
          <w:sz w:val="30"/>
          <w:szCs w:val="30"/>
        </w:rPr>
        <w:t xml:space="preserve"> тыс. рублей.</w:t>
      </w:r>
    </w:p>
    <w:p w:rsidR="0019292A" w:rsidRPr="005935CF" w:rsidRDefault="0019292A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финансирование расходов по отрасли </w:t>
      </w:r>
      <w:r w:rsidRPr="005935CF">
        <w:rPr>
          <w:rFonts w:ascii="Times New Roman" w:hAnsi="Times New Roman"/>
          <w:b/>
          <w:sz w:val="30"/>
          <w:szCs w:val="30"/>
        </w:rPr>
        <w:t xml:space="preserve">«Охрана окружающей среды» </w:t>
      </w:r>
      <w:r w:rsidRPr="005935CF">
        <w:rPr>
          <w:rFonts w:ascii="Times New Roman" w:hAnsi="Times New Roman"/>
          <w:sz w:val="30"/>
          <w:szCs w:val="30"/>
        </w:rPr>
        <w:t>в 202</w:t>
      </w:r>
      <w:r w:rsidR="00745923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году предусмотрено </w:t>
      </w:r>
      <w:r w:rsidR="00745923">
        <w:rPr>
          <w:rFonts w:ascii="Times New Roman" w:hAnsi="Times New Roman"/>
          <w:sz w:val="30"/>
          <w:szCs w:val="30"/>
        </w:rPr>
        <w:t>6,6</w:t>
      </w:r>
      <w:r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D350E0" w:rsidRDefault="00D350E0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7DD8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7DD8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7DD8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7DD8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7DD8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C0B96" w:rsidRDefault="008C0B96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lastRenderedPageBreak/>
        <w:t>Сельское хозяйство</w:t>
      </w:r>
    </w:p>
    <w:p w:rsidR="001A7DD8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Pr="005935CF" w:rsidRDefault="001A7DD8" w:rsidP="006B7A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03591781" wp14:editId="0BE768AA">
            <wp:simplePos x="0" y="0"/>
            <wp:positionH relativeFrom="margin">
              <wp:align>right</wp:align>
            </wp:positionH>
            <wp:positionV relativeFrom="margin">
              <wp:posOffset>461010</wp:posOffset>
            </wp:positionV>
            <wp:extent cx="2563495" cy="1704975"/>
            <wp:effectExtent l="0" t="0" r="8255" b="9525"/>
            <wp:wrapSquare wrapText="bothSides"/>
            <wp:docPr id="7" name="Рисунок 7" descr="G:\картинки\сх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\сх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92A" w:rsidRPr="005935CF">
        <w:rPr>
          <w:rFonts w:ascii="Times New Roman" w:hAnsi="Times New Roman"/>
          <w:sz w:val="30"/>
          <w:szCs w:val="30"/>
        </w:rPr>
        <w:t>На реа</w:t>
      </w:r>
      <w:r w:rsidR="00956B8A">
        <w:rPr>
          <w:rFonts w:ascii="Times New Roman" w:hAnsi="Times New Roman"/>
          <w:sz w:val="30"/>
          <w:szCs w:val="30"/>
        </w:rPr>
        <w:t xml:space="preserve">лизацию мероприятий по развитию </w:t>
      </w:r>
      <w:r w:rsidR="0019292A" w:rsidRPr="005935CF">
        <w:rPr>
          <w:rFonts w:ascii="Times New Roman" w:hAnsi="Times New Roman"/>
          <w:b/>
          <w:sz w:val="30"/>
          <w:szCs w:val="30"/>
        </w:rPr>
        <w:t>сельскохозяйственного производства</w:t>
      </w:r>
      <w:r w:rsidR="0019292A" w:rsidRPr="005935CF">
        <w:rPr>
          <w:rFonts w:ascii="Times New Roman" w:hAnsi="Times New Roman"/>
          <w:sz w:val="30"/>
          <w:szCs w:val="30"/>
        </w:rPr>
        <w:t xml:space="preserve"> в 202</w:t>
      </w:r>
      <w:r w:rsidR="00EB1F82">
        <w:rPr>
          <w:rFonts w:ascii="Times New Roman" w:hAnsi="Times New Roman"/>
          <w:sz w:val="30"/>
          <w:szCs w:val="30"/>
        </w:rPr>
        <w:t>3</w:t>
      </w:r>
      <w:r w:rsidR="0019292A" w:rsidRPr="005935CF">
        <w:rPr>
          <w:rFonts w:ascii="Times New Roman" w:hAnsi="Times New Roman"/>
          <w:sz w:val="30"/>
          <w:szCs w:val="30"/>
        </w:rPr>
        <w:t xml:space="preserve"> году из бюджета района планируется направить </w:t>
      </w:r>
      <w:r w:rsidR="006B7A63">
        <w:rPr>
          <w:rFonts w:ascii="Times New Roman" w:hAnsi="Times New Roman"/>
          <w:sz w:val="30"/>
          <w:szCs w:val="30"/>
        </w:rPr>
        <w:br/>
      </w:r>
      <w:r w:rsidR="00EB1F82">
        <w:rPr>
          <w:rFonts w:ascii="Times New Roman" w:hAnsi="Times New Roman"/>
          <w:sz w:val="30"/>
          <w:szCs w:val="30"/>
        </w:rPr>
        <w:t>2 282,8</w:t>
      </w:r>
      <w:r w:rsidR="0019292A" w:rsidRPr="005935CF">
        <w:rPr>
          <w:rFonts w:ascii="Times New Roman" w:hAnsi="Times New Roman"/>
          <w:sz w:val="30"/>
          <w:szCs w:val="30"/>
        </w:rPr>
        <w:t xml:space="preserve"> тыс. рублей. </w:t>
      </w:r>
    </w:p>
    <w:p w:rsidR="00A27EC0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реализацию мероприятий по развитию сельскохозяйственного производства из средств бюджета район</w:t>
      </w:r>
      <w:r w:rsidR="00956B8A">
        <w:rPr>
          <w:rFonts w:ascii="Times New Roman" w:hAnsi="Times New Roman"/>
          <w:sz w:val="30"/>
          <w:szCs w:val="30"/>
        </w:rPr>
        <w:t xml:space="preserve">а планируется направить </w:t>
      </w:r>
      <w:r w:rsidR="006B7A63">
        <w:rPr>
          <w:rFonts w:ascii="Times New Roman" w:hAnsi="Times New Roman"/>
          <w:sz w:val="30"/>
          <w:szCs w:val="30"/>
        </w:rPr>
        <w:br/>
      </w:r>
      <w:r w:rsidR="00EB1F82">
        <w:rPr>
          <w:rFonts w:ascii="Times New Roman" w:hAnsi="Times New Roman"/>
          <w:sz w:val="30"/>
          <w:szCs w:val="30"/>
        </w:rPr>
        <w:t>818,9</w:t>
      </w:r>
      <w:r w:rsidRPr="00E14A91">
        <w:rPr>
          <w:rFonts w:ascii="Times New Roman" w:hAnsi="Times New Roman"/>
          <w:sz w:val="30"/>
          <w:szCs w:val="30"/>
        </w:rPr>
        <w:t xml:space="preserve"> тыс. рублей, в том числе за счет субвенций, передаваемых из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 xml:space="preserve">республиканского бюджета </w:t>
      </w:r>
      <w:r w:rsidR="00EB1F82">
        <w:rPr>
          <w:rFonts w:ascii="Times New Roman" w:hAnsi="Times New Roman"/>
          <w:sz w:val="30"/>
          <w:szCs w:val="30"/>
        </w:rPr>
        <w:t>731,7</w:t>
      </w:r>
      <w:r w:rsidRPr="00E14A91">
        <w:rPr>
          <w:rFonts w:ascii="Times New Roman" w:hAnsi="Times New Roman"/>
          <w:sz w:val="30"/>
          <w:szCs w:val="30"/>
        </w:rPr>
        <w:t xml:space="preserve"> тыс. рублей.</w:t>
      </w:r>
      <w:r w:rsidR="00A27EC0">
        <w:rPr>
          <w:rFonts w:ascii="Times New Roman" w:hAnsi="Times New Roman"/>
          <w:sz w:val="30"/>
          <w:szCs w:val="30"/>
        </w:rPr>
        <w:t xml:space="preserve"> </w:t>
      </w:r>
    </w:p>
    <w:p w:rsidR="00EB1F82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На содержание район</w:t>
      </w:r>
      <w:r w:rsidR="00EB1F82">
        <w:rPr>
          <w:rFonts w:ascii="Times New Roman" w:hAnsi="Times New Roman"/>
          <w:sz w:val="30"/>
          <w:szCs w:val="30"/>
        </w:rPr>
        <w:t xml:space="preserve">ной </w:t>
      </w:r>
      <w:r w:rsidRPr="00E14A91">
        <w:rPr>
          <w:rFonts w:ascii="Times New Roman" w:hAnsi="Times New Roman"/>
          <w:sz w:val="30"/>
          <w:szCs w:val="30"/>
        </w:rPr>
        <w:t>ветеринарн</w:t>
      </w:r>
      <w:r w:rsidR="00EB1F82">
        <w:rPr>
          <w:rFonts w:ascii="Times New Roman" w:hAnsi="Times New Roman"/>
          <w:sz w:val="30"/>
          <w:szCs w:val="30"/>
        </w:rPr>
        <w:t>ой</w:t>
      </w:r>
      <w:r w:rsidRPr="00E14A91">
        <w:rPr>
          <w:rFonts w:ascii="Times New Roman" w:hAnsi="Times New Roman"/>
          <w:sz w:val="30"/>
          <w:szCs w:val="30"/>
        </w:rPr>
        <w:t xml:space="preserve"> станци</w:t>
      </w:r>
      <w:r w:rsidR="00EB1F82">
        <w:rPr>
          <w:rFonts w:ascii="Times New Roman" w:hAnsi="Times New Roman"/>
          <w:sz w:val="30"/>
          <w:szCs w:val="30"/>
        </w:rPr>
        <w:t xml:space="preserve">и </w:t>
      </w:r>
      <w:r w:rsidRPr="00E14A91">
        <w:rPr>
          <w:rFonts w:ascii="Times New Roman" w:hAnsi="Times New Roman"/>
          <w:sz w:val="30"/>
          <w:szCs w:val="30"/>
        </w:rPr>
        <w:t xml:space="preserve">планируется направить </w:t>
      </w:r>
      <w:r w:rsidR="00EB1F82">
        <w:rPr>
          <w:rFonts w:ascii="Times New Roman" w:hAnsi="Times New Roman"/>
          <w:sz w:val="30"/>
          <w:szCs w:val="30"/>
        </w:rPr>
        <w:t>1 438,2</w:t>
      </w:r>
      <w:r w:rsidRPr="00E14A91">
        <w:rPr>
          <w:rFonts w:ascii="Times New Roman" w:hAnsi="Times New Roman"/>
          <w:sz w:val="30"/>
          <w:szCs w:val="30"/>
        </w:rPr>
        <w:t xml:space="preserve"> тыс. рублей, что составляет </w:t>
      </w:r>
      <w:r w:rsidR="00EB1F82">
        <w:rPr>
          <w:rFonts w:ascii="Times New Roman" w:hAnsi="Times New Roman"/>
          <w:sz w:val="30"/>
          <w:szCs w:val="30"/>
        </w:rPr>
        <w:t>63,7</w:t>
      </w:r>
      <w:r w:rsidRPr="00E14A91">
        <w:rPr>
          <w:rFonts w:ascii="Times New Roman" w:hAnsi="Times New Roman"/>
          <w:sz w:val="30"/>
          <w:szCs w:val="30"/>
        </w:rPr>
        <w:t xml:space="preserve"> % к общей сумме расходов на сельское хозяйство</w:t>
      </w:r>
      <w:r>
        <w:rPr>
          <w:rFonts w:ascii="Times New Roman" w:hAnsi="Times New Roman"/>
          <w:sz w:val="30"/>
          <w:szCs w:val="30"/>
        </w:rPr>
        <w:t xml:space="preserve">. </w:t>
      </w:r>
    </w:p>
    <w:p w:rsidR="00713DF0" w:rsidRPr="00E14A91" w:rsidRDefault="00713DF0" w:rsidP="009855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Финансирование будет осуществляться в рамках</w:t>
      </w:r>
      <w:r w:rsidR="009855C3">
        <w:rPr>
          <w:rFonts w:ascii="Times New Roman" w:hAnsi="Times New Roman"/>
          <w:sz w:val="30"/>
          <w:szCs w:val="30"/>
        </w:rPr>
        <w:t xml:space="preserve"> р</w:t>
      </w:r>
      <w:r>
        <w:rPr>
          <w:rFonts w:ascii="Times New Roman" w:hAnsi="Times New Roman"/>
          <w:sz w:val="30"/>
          <w:szCs w:val="30"/>
        </w:rPr>
        <w:t>еализации государственной программы «Аграрный бизнес».</w:t>
      </w:r>
    </w:p>
    <w:p w:rsidR="00713DF0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13DF0" w:rsidRPr="00713DF0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713DF0">
        <w:rPr>
          <w:rFonts w:ascii="Times New Roman" w:hAnsi="Times New Roman"/>
          <w:b/>
          <w:sz w:val="30"/>
          <w:szCs w:val="30"/>
        </w:rPr>
        <w:t>Транспорт</w:t>
      </w:r>
    </w:p>
    <w:p w:rsidR="00713DF0" w:rsidRDefault="00713DF0" w:rsidP="001929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A27EC0" w:rsidRDefault="00713DF0" w:rsidP="00A27EC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финансирование расходов транспортной отрасли Кобринского района запланировано </w:t>
      </w:r>
      <w:r w:rsidR="00EB1F82">
        <w:rPr>
          <w:rFonts w:ascii="Times New Roman" w:hAnsi="Times New Roman"/>
          <w:sz w:val="30"/>
          <w:szCs w:val="30"/>
        </w:rPr>
        <w:t>4 306,8</w:t>
      </w:r>
      <w:r w:rsidRPr="00E14A91">
        <w:rPr>
          <w:rFonts w:ascii="Times New Roman" w:hAnsi="Times New Roman"/>
          <w:sz w:val="30"/>
          <w:szCs w:val="30"/>
        </w:rPr>
        <w:t xml:space="preserve"> тыс. рублей. Более 97% от указанной суммы составляют субсидии на возмещение части затрат по осуществлению </w:t>
      </w:r>
      <w:r w:rsidRPr="00E14A91">
        <w:rPr>
          <w:rFonts w:ascii="Times New Roman" w:hAnsi="Times New Roman"/>
          <w:iCs/>
          <w:sz w:val="30"/>
          <w:szCs w:val="30"/>
        </w:rPr>
        <w:t xml:space="preserve">социально значимых пассажирских перевозок автомобильным и городским транспортом – </w:t>
      </w:r>
      <w:r w:rsidR="00EB1F82">
        <w:rPr>
          <w:rFonts w:ascii="Times New Roman" w:hAnsi="Times New Roman"/>
          <w:iCs/>
          <w:sz w:val="30"/>
          <w:szCs w:val="30"/>
        </w:rPr>
        <w:t>4 206,3</w:t>
      </w:r>
      <w:r w:rsidRPr="00E14A91">
        <w:rPr>
          <w:rFonts w:ascii="Times New Roman" w:hAnsi="Times New Roman"/>
          <w:iCs/>
          <w:sz w:val="30"/>
          <w:szCs w:val="30"/>
        </w:rPr>
        <w:t xml:space="preserve"> тыс. рублей, запланированные с ростом </w:t>
      </w:r>
      <w:r w:rsidR="00EB1F82">
        <w:rPr>
          <w:rFonts w:ascii="Times New Roman" w:hAnsi="Times New Roman"/>
          <w:iCs/>
          <w:sz w:val="30"/>
          <w:szCs w:val="30"/>
        </w:rPr>
        <w:t>112,2</w:t>
      </w:r>
      <w:r w:rsidRPr="00E14A91">
        <w:rPr>
          <w:rFonts w:ascii="Times New Roman" w:hAnsi="Times New Roman"/>
          <w:iCs/>
          <w:sz w:val="30"/>
          <w:szCs w:val="30"/>
        </w:rPr>
        <w:t xml:space="preserve">% к ожидаемому исполнению текущего года. </w:t>
      </w:r>
    </w:p>
    <w:p w:rsidR="00A27EC0" w:rsidRPr="00E14A91" w:rsidRDefault="00A27EC0" w:rsidP="00A27EC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 w:rsidRPr="00E14A91">
        <w:rPr>
          <w:rFonts w:ascii="Times New Roman" w:hAnsi="Times New Roman"/>
          <w:iCs/>
          <w:sz w:val="30"/>
          <w:szCs w:val="30"/>
        </w:rPr>
        <w:t>В целях реализации норм постановления Совета Министров Республики Беларусь от 06.03.2019</w:t>
      </w:r>
      <w:r>
        <w:rPr>
          <w:rFonts w:ascii="Times New Roman" w:hAnsi="Times New Roman"/>
          <w:iCs/>
          <w:sz w:val="30"/>
          <w:szCs w:val="30"/>
        </w:rPr>
        <w:t xml:space="preserve"> </w:t>
      </w:r>
      <w:r w:rsidRPr="00E14A91">
        <w:rPr>
          <w:rFonts w:ascii="Times New Roman" w:hAnsi="Times New Roman"/>
          <w:iCs/>
          <w:sz w:val="30"/>
          <w:szCs w:val="30"/>
        </w:rPr>
        <w:t xml:space="preserve">г. № 150 на оплату услуг оператора автомобильных перевозок пассажиров предусмотрено </w:t>
      </w:r>
      <w:r w:rsidR="00EB1F82">
        <w:rPr>
          <w:rFonts w:ascii="Times New Roman" w:hAnsi="Times New Roman"/>
          <w:iCs/>
          <w:sz w:val="30"/>
          <w:szCs w:val="30"/>
        </w:rPr>
        <w:t>100,5</w:t>
      </w:r>
      <w:r w:rsidRPr="00E14A91">
        <w:rPr>
          <w:rFonts w:ascii="Times New Roman" w:hAnsi="Times New Roman"/>
          <w:iCs/>
          <w:sz w:val="30"/>
          <w:szCs w:val="30"/>
        </w:rPr>
        <w:t> тыс. рублей.</w:t>
      </w:r>
    </w:p>
    <w:p w:rsidR="00713DF0" w:rsidRPr="00E14A91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Финансирование расходов будет осуществляться в рамках реализации Регионального комплекса мероприятий государственной программы «Транспортный комплекс».</w:t>
      </w:r>
    </w:p>
    <w:p w:rsidR="005B4087" w:rsidRPr="005935CF" w:rsidRDefault="005B4087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9292A" w:rsidRDefault="008C0B96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Топливо и энергетика</w:t>
      </w:r>
    </w:p>
    <w:p w:rsidR="00F1745A" w:rsidRPr="005935CF" w:rsidRDefault="001A7DD8" w:rsidP="008C0B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0D14C81C" wp14:editId="714D9B22">
            <wp:simplePos x="0" y="0"/>
            <wp:positionH relativeFrom="margin">
              <wp:posOffset>-51435</wp:posOffset>
            </wp:positionH>
            <wp:positionV relativeFrom="margin">
              <wp:posOffset>8119110</wp:posOffset>
            </wp:positionV>
            <wp:extent cx="1751965" cy="1313815"/>
            <wp:effectExtent l="0" t="0" r="635" b="635"/>
            <wp:wrapSquare wrapText="bothSides"/>
            <wp:docPr id="8" name="Рисунок 8" descr="G:\картинки\жкх\ВИ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инки\жкх\ВИ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DF0" w:rsidRPr="00E14A91" w:rsidRDefault="00713DF0" w:rsidP="006B7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Общий объем ассигнований на финансирование расходов составляет </w:t>
      </w:r>
      <w:r w:rsidR="006B7A63">
        <w:rPr>
          <w:rFonts w:ascii="Times New Roman" w:hAnsi="Times New Roman"/>
          <w:sz w:val="30"/>
          <w:szCs w:val="30"/>
        </w:rPr>
        <w:br/>
      </w:r>
      <w:r w:rsidR="00EB1F82">
        <w:rPr>
          <w:rFonts w:ascii="Times New Roman" w:hAnsi="Times New Roman"/>
          <w:sz w:val="30"/>
          <w:szCs w:val="30"/>
        </w:rPr>
        <w:t>439,2</w:t>
      </w:r>
      <w:r w:rsidR="006B7A63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тыс. рублей.</w:t>
      </w:r>
    </w:p>
    <w:p w:rsidR="00713DF0" w:rsidRPr="00E14A91" w:rsidRDefault="00713DF0" w:rsidP="00713D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С целью социальной поддержки граждан, проживающих в жилых помещениях, не подключенных к системе централизованного </w:t>
      </w:r>
      <w:r w:rsidRPr="00E14A91">
        <w:rPr>
          <w:rFonts w:ascii="Times New Roman" w:hAnsi="Times New Roman"/>
          <w:sz w:val="30"/>
          <w:szCs w:val="30"/>
        </w:rPr>
        <w:lastRenderedPageBreak/>
        <w:t xml:space="preserve">теплоснабжения и отапливаемых твердыми видами топлива (дрова, уголь, торф), реализация топлива последним производится по льготным фиксируемым ценам в пределах установленных норм. </w:t>
      </w:r>
    </w:p>
    <w:p w:rsidR="00713DF0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удешевление стоимости твердых видов топлива, реализуемых населению, предусмотрены субсидии в размере </w:t>
      </w:r>
      <w:r w:rsidR="00EB1F82">
        <w:rPr>
          <w:rFonts w:ascii="Times New Roman" w:hAnsi="Times New Roman"/>
          <w:sz w:val="30"/>
          <w:szCs w:val="30"/>
        </w:rPr>
        <w:t>419,2</w:t>
      </w:r>
      <w:r w:rsidRPr="00E14A91">
        <w:rPr>
          <w:rFonts w:ascii="Times New Roman" w:hAnsi="Times New Roman"/>
          <w:sz w:val="30"/>
          <w:szCs w:val="30"/>
        </w:rPr>
        <w:t xml:space="preserve"> тыс. рублей. Субсидии исчислены исходя из планируемого возмещения разницы между отпускной ценой предприятий-производителей и фиксированной розничной ценой, устанавливаемой облисполкомом, в пределах норм отпуска, размера льгот по оплате твердых видов топлива отдельным категориям граждан в соответствии с действующим законодательством, прогнозируемых прямых затрат, связанных с доставкой твердых видов топлива на склад топливоснабжающих организаций, их хранением и реализацией населению по фиксированным розничным ценам, а также части торговой надбавки: по реализации населению топливного брикета в размере  до 30% отпускной цены производителя, дров – до 40% отпускной цены производителя.</w:t>
      </w:r>
    </w:p>
    <w:p w:rsidR="00713DF0" w:rsidRPr="00E14A91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Расходы будут осуществляться в рамках реализации Регионального комплекса мероприятий государственной программы «Комфортное жилье и благоприятная среда».</w:t>
      </w:r>
    </w:p>
    <w:p w:rsidR="00713DF0" w:rsidRPr="00E14A91" w:rsidRDefault="00713DF0" w:rsidP="00713DF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В целях реализации Указа Президента Республики Беларусь от </w:t>
      </w:r>
      <w:r w:rsidRPr="00E14A91">
        <w:rPr>
          <w:rFonts w:ascii="Times New Roman" w:hAnsi="Times New Roman"/>
          <w:sz w:val="30"/>
          <w:szCs w:val="30"/>
        </w:rPr>
        <w:br/>
        <w:t xml:space="preserve">14 апреля 2021 г. № 127 «О возмещении расходов на электроснабжение эксплуатируемого жилищного фонда» предусмотрены средства в сумме </w:t>
      </w:r>
      <w:r w:rsidR="00EB1F82">
        <w:rPr>
          <w:rFonts w:ascii="Times New Roman" w:hAnsi="Times New Roman"/>
          <w:sz w:val="30"/>
          <w:szCs w:val="30"/>
        </w:rPr>
        <w:t>20,0</w:t>
      </w:r>
      <w:r w:rsidRPr="00E14A91">
        <w:rPr>
          <w:rFonts w:ascii="Times New Roman" w:hAnsi="Times New Roman"/>
          <w:sz w:val="30"/>
          <w:szCs w:val="30"/>
        </w:rPr>
        <w:t xml:space="preserve"> тыс. рублей на возмещение части расходов в 202</w:t>
      </w:r>
      <w:r w:rsidR="00EB1F82">
        <w:rPr>
          <w:rFonts w:ascii="Times New Roman" w:hAnsi="Times New Roman"/>
          <w:sz w:val="30"/>
          <w:szCs w:val="30"/>
        </w:rPr>
        <w:t>3</w:t>
      </w:r>
      <w:r w:rsidRPr="00E14A91">
        <w:rPr>
          <w:rFonts w:ascii="Times New Roman" w:hAnsi="Times New Roman"/>
          <w:sz w:val="30"/>
          <w:szCs w:val="30"/>
        </w:rPr>
        <w:t xml:space="preserve"> году на выполнение работ по электроснабжению эксплуатируемого жилищного фонда для нужд отопления, горячего водоснабжения и пищеприготовления.</w:t>
      </w:r>
    </w:p>
    <w:p w:rsidR="00514058" w:rsidRPr="005935CF" w:rsidRDefault="00514058" w:rsidP="0019292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Default="001A7DD8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ЖКХ и строительств</w:t>
      </w:r>
    </w:p>
    <w:p w:rsidR="00F1745A" w:rsidRPr="005935CF" w:rsidRDefault="00F1745A" w:rsidP="008C0B9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A45221" w:rsidRPr="005935CF" w:rsidRDefault="001A7DD8" w:rsidP="006B7A6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4E6D89A5" wp14:editId="5B466A50">
            <wp:simplePos x="0" y="0"/>
            <wp:positionH relativeFrom="margin">
              <wp:align>left</wp:align>
            </wp:positionH>
            <wp:positionV relativeFrom="margin">
              <wp:posOffset>6585585</wp:posOffset>
            </wp:positionV>
            <wp:extent cx="2376170" cy="2381250"/>
            <wp:effectExtent l="0" t="0" r="5080" b="0"/>
            <wp:wrapSquare wrapText="bothSides"/>
            <wp:docPr id="10" name="Рисунок 10" descr="G:\картинки\жкх\depositphotos_41878347-stock-illustration-smart-home-automation-technology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ртинки\жкх\depositphotos_41878347-stock-illustration-smart-home-automation-technology-concep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5" t="5694"/>
                    <a:stretch/>
                  </pic:blipFill>
                  <pic:spPr bwMode="auto">
                    <a:xfrm>
                      <a:off x="0" y="0"/>
                      <a:ext cx="23761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5935CF">
        <w:rPr>
          <w:rFonts w:ascii="Times New Roman" w:hAnsi="Times New Roman"/>
          <w:sz w:val="30"/>
          <w:szCs w:val="30"/>
        </w:rPr>
        <w:t xml:space="preserve">Общий объем ассигнований </w:t>
      </w:r>
      <w:r w:rsidR="00A45221" w:rsidRPr="005935CF">
        <w:rPr>
          <w:rFonts w:ascii="Times New Roman" w:hAnsi="Times New Roman"/>
          <w:b/>
          <w:sz w:val="30"/>
          <w:szCs w:val="30"/>
        </w:rPr>
        <w:t>на жилищно-коммунальные услуги и жилищное строительство</w:t>
      </w:r>
      <w:r w:rsidR="00A45221" w:rsidRPr="005935CF">
        <w:rPr>
          <w:rFonts w:ascii="Times New Roman" w:hAnsi="Times New Roman"/>
          <w:sz w:val="30"/>
          <w:szCs w:val="30"/>
        </w:rPr>
        <w:t xml:space="preserve"> в консолидированном бюджете района предусматривается в сумме </w:t>
      </w:r>
      <w:r w:rsidR="006B7A63">
        <w:rPr>
          <w:rFonts w:ascii="Times New Roman" w:hAnsi="Times New Roman"/>
          <w:sz w:val="30"/>
          <w:szCs w:val="30"/>
        </w:rPr>
        <w:br/>
      </w:r>
      <w:r w:rsidR="00EB1F82">
        <w:rPr>
          <w:rFonts w:ascii="Times New Roman" w:hAnsi="Times New Roman"/>
          <w:sz w:val="30"/>
          <w:szCs w:val="30"/>
        </w:rPr>
        <w:t>18 359,0</w:t>
      </w:r>
      <w:r w:rsidR="00A45221" w:rsidRPr="005935CF">
        <w:rPr>
          <w:rFonts w:ascii="Times New Roman" w:hAnsi="Times New Roman"/>
          <w:sz w:val="30"/>
          <w:szCs w:val="30"/>
        </w:rPr>
        <w:t xml:space="preserve"> тыс. рублей или </w:t>
      </w:r>
      <w:r w:rsidR="00EB1F82">
        <w:rPr>
          <w:rFonts w:ascii="Times New Roman" w:hAnsi="Times New Roman"/>
          <w:sz w:val="30"/>
          <w:szCs w:val="30"/>
        </w:rPr>
        <w:t>9,8</w:t>
      </w:r>
      <w:r w:rsidR="00A45221" w:rsidRPr="005935CF">
        <w:rPr>
          <w:rFonts w:ascii="Times New Roman" w:hAnsi="Times New Roman"/>
          <w:sz w:val="30"/>
          <w:szCs w:val="30"/>
        </w:rPr>
        <w:t xml:space="preserve"> % от общего объема расходов бюджета.</w:t>
      </w:r>
    </w:p>
    <w:p w:rsidR="00A45221" w:rsidRPr="005935CF" w:rsidRDefault="00A45221" w:rsidP="00A45221">
      <w:pPr>
        <w:pStyle w:val="2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Расходы на жилищно-коммунальное хозяйство в бюджете района на 202</w:t>
      </w:r>
      <w:r w:rsidR="00EB1F82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 запланированы в сумме </w:t>
      </w:r>
      <w:r w:rsidR="001A7DD8">
        <w:rPr>
          <w:rFonts w:ascii="Times New Roman" w:hAnsi="Times New Roman"/>
          <w:sz w:val="30"/>
          <w:szCs w:val="30"/>
        </w:rPr>
        <w:br/>
      </w:r>
      <w:r w:rsidR="00EB1F82">
        <w:rPr>
          <w:rFonts w:ascii="Times New Roman" w:hAnsi="Times New Roman"/>
          <w:sz w:val="30"/>
          <w:szCs w:val="30"/>
        </w:rPr>
        <w:t>14 201,7</w:t>
      </w:r>
      <w:r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Более 8</w:t>
      </w:r>
      <w:r w:rsidR="00EB1F82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,4</w:t>
      </w:r>
      <w:r w:rsidRPr="00E14A91">
        <w:rPr>
          <w:rFonts w:ascii="Times New Roman" w:hAnsi="Times New Roman"/>
          <w:sz w:val="30"/>
          <w:szCs w:val="30"/>
        </w:rPr>
        <w:t>% от указанной суммы (</w:t>
      </w:r>
      <w:r w:rsidR="00EB1F82">
        <w:rPr>
          <w:rFonts w:ascii="Times New Roman" w:hAnsi="Times New Roman"/>
          <w:sz w:val="30"/>
          <w:szCs w:val="30"/>
        </w:rPr>
        <w:t>12 356,3</w:t>
      </w:r>
      <w:r w:rsidRPr="00E14A91">
        <w:rPr>
          <w:rFonts w:ascii="Times New Roman" w:hAnsi="Times New Roman"/>
          <w:sz w:val="30"/>
          <w:szCs w:val="30"/>
        </w:rPr>
        <w:t xml:space="preserve"> тыс. рублей) будет направлено на возмещение части затрат организаций по оказанию населению жилищно-коммунальных услуг, а также затрат, связанных с </w:t>
      </w:r>
      <w:r w:rsidRPr="00E14A91">
        <w:rPr>
          <w:rFonts w:ascii="Times New Roman" w:hAnsi="Times New Roman"/>
          <w:sz w:val="30"/>
          <w:szCs w:val="30"/>
        </w:rPr>
        <w:lastRenderedPageBreak/>
        <w:t xml:space="preserve">предоставлением отдельным категориям граждан льгот по оплате данных услуг. </w:t>
      </w:r>
    </w:p>
    <w:p w:rsidR="00823FDE" w:rsidRPr="00E14A91" w:rsidRDefault="00823FDE" w:rsidP="00823F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В целях реализации положений Директивы Президента Республики Беларусь от 04.03.2019 №</w:t>
      </w:r>
      <w:r w:rsidR="00A27EC0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7 «О совершенствовании и развитии жилищно-коммунального хозяйства страны», в части обеспечения ежегодной доли капитально ремонтируемого жилья в размере 3% от эксплуатируемого жилищного фонда, в районном бюджете предусмотрено 1</w:t>
      </w:r>
      <w:r w:rsidR="00EB1F82">
        <w:rPr>
          <w:rFonts w:ascii="Times New Roman" w:hAnsi="Times New Roman"/>
          <w:sz w:val="30"/>
          <w:szCs w:val="30"/>
        </w:rPr>
        <w:t> 400,0</w:t>
      </w:r>
      <w:r w:rsidRPr="00E14A91">
        <w:rPr>
          <w:rFonts w:ascii="Times New Roman" w:hAnsi="Times New Roman"/>
          <w:sz w:val="30"/>
          <w:szCs w:val="30"/>
        </w:rPr>
        <w:t> тыс. рублей</w:t>
      </w:r>
      <w:r w:rsidR="00A27EC0">
        <w:rPr>
          <w:rFonts w:ascii="Times New Roman" w:hAnsi="Times New Roman"/>
          <w:sz w:val="30"/>
          <w:szCs w:val="30"/>
        </w:rPr>
        <w:t>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На выполнение работ, направленных на предотвращение интенсивного износа конструктивных элементов и инженерных систем жилых домов, в районном бюджете предусмотрены средства на текущий ремонт жилищного фонда в размере </w:t>
      </w:r>
      <w:r w:rsidR="00EB1F82">
        <w:rPr>
          <w:rFonts w:ascii="Times New Roman" w:hAnsi="Times New Roman"/>
          <w:sz w:val="30"/>
          <w:szCs w:val="30"/>
        </w:rPr>
        <w:t>386,5</w:t>
      </w:r>
      <w:r w:rsidRPr="00E14A91">
        <w:rPr>
          <w:rFonts w:ascii="Times New Roman" w:hAnsi="Times New Roman"/>
          <w:sz w:val="30"/>
          <w:szCs w:val="30"/>
        </w:rPr>
        <w:t> тыс. рублей.</w:t>
      </w:r>
    </w:p>
    <w:p w:rsidR="005B4087" w:rsidRPr="005935CF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12938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</w:t>
      </w:r>
      <w:r>
        <w:rPr>
          <w:rFonts w:ascii="Times New Roman" w:hAnsi="Times New Roman"/>
          <w:sz w:val="30"/>
          <w:szCs w:val="30"/>
        </w:rPr>
        <w:t>Комфортное жилье и благоприятная среда</w:t>
      </w:r>
      <w:r w:rsidRPr="0031293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на 2021-2025</w:t>
      </w:r>
      <w:r w:rsidRPr="00312938">
        <w:rPr>
          <w:rFonts w:ascii="Times New Roman" w:hAnsi="Times New Roman"/>
          <w:sz w:val="30"/>
          <w:szCs w:val="30"/>
        </w:rPr>
        <w:t>.</w:t>
      </w:r>
    </w:p>
    <w:p w:rsidR="00514058" w:rsidRPr="005935CF" w:rsidRDefault="00514058" w:rsidP="0048440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C0B96" w:rsidRPr="005935CF" w:rsidRDefault="008C0B96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Благоустройство</w:t>
      </w:r>
    </w:p>
    <w:p w:rsidR="00514058" w:rsidRPr="005935CF" w:rsidRDefault="00514058" w:rsidP="008C0B96">
      <w:pPr>
        <w:tabs>
          <w:tab w:val="left" w:pos="90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E14A91" w:rsidRDefault="00E86C86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6B7A63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5DBFEFAE" wp14:editId="275ADB1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0515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67" y="21305"/>
                <wp:lineTo x="21467" y="0"/>
                <wp:lineTo x="0" y="0"/>
              </wp:wrapPolygon>
            </wp:wrapTight>
            <wp:docPr id="18" name="Рисунок 18" descr="D:\Мои документы\Работа\картинки бюджет для граждан\благоустрой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та\картинки бюджет для граждан\благоустройств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FDE" w:rsidRPr="00E14A91">
        <w:rPr>
          <w:rFonts w:ascii="Times New Roman" w:hAnsi="Times New Roman"/>
          <w:sz w:val="30"/>
          <w:szCs w:val="30"/>
        </w:rPr>
        <w:t>В целях создания и поддержания благоприятных условий для жизнедеятельности населения в рамках реализации Государственной программы «Комфортное жилье и благоприятная среда» на</w:t>
      </w:r>
      <w:r w:rsidR="006B7A63">
        <w:rPr>
          <w:rFonts w:ascii="Times New Roman" w:hAnsi="Times New Roman"/>
          <w:sz w:val="30"/>
          <w:szCs w:val="30"/>
        </w:rPr>
        <w:t xml:space="preserve">                           2021-</w:t>
      </w:r>
      <w:r w:rsidR="00823FDE" w:rsidRPr="00E14A91">
        <w:rPr>
          <w:rFonts w:ascii="Times New Roman" w:hAnsi="Times New Roman"/>
          <w:sz w:val="30"/>
          <w:szCs w:val="30"/>
        </w:rPr>
        <w:t>2025 годы на проведение работ по благоустройству населенных пунктов запланировано 3</w:t>
      </w:r>
      <w:r w:rsidR="00EB1F82">
        <w:rPr>
          <w:rFonts w:ascii="Times New Roman" w:hAnsi="Times New Roman"/>
          <w:sz w:val="30"/>
          <w:szCs w:val="30"/>
        </w:rPr>
        <w:t> 926,5</w:t>
      </w:r>
      <w:r w:rsidR="00823FDE" w:rsidRPr="00E14A91">
        <w:rPr>
          <w:rFonts w:ascii="Times New Roman" w:hAnsi="Times New Roman"/>
          <w:sz w:val="30"/>
          <w:szCs w:val="30"/>
        </w:rPr>
        <w:t xml:space="preserve"> тыс. рублей, в том числе на поддержание и улучшение состояния инфраструктуры и уровня благоустройства сельских населенных пунктов </w:t>
      </w:r>
      <w:r w:rsidR="00EB1F82">
        <w:rPr>
          <w:rFonts w:ascii="Times New Roman" w:hAnsi="Times New Roman"/>
          <w:sz w:val="30"/>
          <w:szCs w:val="30"/>
        </w:rPr>
        <w:t>639,1</w:t>
      </w:r>
      <w:r w:rsidR="00823FDE" w:rsidRPr="00E14A91">
        <w:rPr>
          <w:rFonts w:ascii="Times New Roman" w:hAnsi="Times New Roman"/>
          <w:sz w:val="30"/>
          <w:szCs w:val="30"/>
        </w:rPr>
        <w:t xml:space="preserve"> тыс. рублей.</w:t>
      </w:r>
    </w:p>
    <w:p w:rsidR="00823FDE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Указанные средства будут направлены на содержание и ремонт объектов внешнего</w:t>
      </w:r>
      <w:r w:rsidR="00524C6D">
        <w:rPr>
          <w:rFonts w:ascii="Times New Roman" w:hAnsi="Times New Roman"/>
          <w:sz w:val="30"/>
          <w:szCs w:val="30"/>
        </w:rPr>
        <w:t xml:space="preserve"> </w:t>
      </w:r>
      <w:r w:rsidRPr="00E14A91">
        <w:rPr>
          <w:rFonts w:ascii="Times New Roman" w:hAnsi="Times New Roman"/>
          <w:sz w:val="30"/>
          <w:szCs w:val="30"/>
        </w:rPr>
        <w:t>благоустройства, придомовых территорий, озеленение, наружное освещение населенных пунктов, содержание и ремонт улично-дорожной сети, мест погребения и другие работы в соответствии с законодательством.</w:t>
      </w:r>
    </w:p>
    <w:p w:rsidR="00823FDE" w:rsidRDefault="00823FDE" w:rsidP="00823FD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12938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</w:t>
      </w:r>
      <w:r>
        <w:rPr>
          <w:rFonts w:ascii="Times New Roman" w:hAnsi="Times New Roman"/>
          <w:sz w:val="30"/>
          <w:szCs w:val="30"/>
        </w:rPr>
        <w:t>Комфортное жилье и благоприятная среда</w:t>
      </w:r>
      <w:r w:rsidRPr="0031293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на 2021-2025 и государственной программы «Увековечение памяти о погибших при защите Отечества» в сумме 38,2 тыс. рубля</w:t>
      </w:r>
      <w:r w:rsidRPr="00312938">
        <w:rPr>
          <w:rFonts w:ascii="Times New Roman" w:hAnsi="Times New Roman"/>
          <w:sz w:val="30"/>
          <w:szCs w:val="30"/>
        </w:rPr>
        <w:t>.</w:t>
      </w:r>
    </w:p>
    <w:p w:rsidR="00823FDE" w:rsidRPr="00E14A91" w:rsidRDefault="00823FDE" w:rsidP="00823F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</w:rPr>
      </w:pPr>
      <w:r w:rsidRPr="00E14A91">
        <w:rPr>
          <w:rFonts w:ascii="Times New Roman" w:hAnsi="Times New Roman"/>
          <w:sz w:val="30"/>
          <w:szCs w:val="30"/>
        </w:rPr>
        <w:t xml:space="preserve">На финансирование прочих расходов в области жилищно-коммунального хозяйства предусмотрено </w:t>
      </w:r>
      <w:r w:rsidR="00EB1F82">
        <w:rPr>
          <w:rFonts w:ascii="Times New Roman" w:hAnsi="Times New Roman"/>
          <w:sz w:val="30"/>
          <w:szCs w:val="30"/>
        </w:rPr>
        <w:t>165,9</w:t>
      </w:r>
      <w:r w:rsidRPr="00E14A91">
        <w:rPr>
          <w:rFonts w:ascii="Times New Roman" w:hAnsi="Times New Roman"/>
          <w:sz w:val="30"/>
          <w:szCs w:val="30"/>
        </w:rPr>
        <w:t> тыс. рублей, в том числе на</w:t>
      </w:r>
      <w:r>
        <w:rPr>
          <w:rFonts w:ascii="Times New Roman" w:hAnsi="Times New Roman"/>
          <w:sz w:val="30"/>
          <w:szCs w:val="30"/>
        </w:rPr>
        <w:t>:</w:t>
      </w:r>
      <w:r w:rsidRPr="00E14A91">
        <w:rPr>
          <w:rFonts w:ascii="Times New Roman" w:hAnsi="Times New Roman"/>
          <w:sz w:val="30"/>
          <w:szCs w:val="30"/>
        </w:rPr>
        <w:t xml:space="preserve">  возмещение расходов организаций ЖКХ, связанных с регистрацией </w:t>
      </w:r>
      <w:r w:rsidRPr="00E14A91">
        <w:rPr>
          <w:rFonts w:ascii="Times New Roman" w:hAnsi="Times New Roman"/>
          <w:sz w:val="30"/>
          <w:szCs w:val="30"/>
        </w:rPr>
        <w:lastRenderedPageBreak/>
        <w:t xml:space="preserve">граждан по месту жительства и месту пребывания – </w:t>
      </w:r>
      <w:r w:rsidR="00EB1F82">
        <w:rPr>
          <w:rFonts w:ascii="Times New Roman" w:hAnsi="Times New Roman"/>
          <w:sz w:val="30"/>
          <w:szCs w:val="30"/>
        </w:rPr>
        <w:t>75,1</w:t>
      </w:r>
      <w:r w:rsidRPr="00E14A91">
        <w:rPr>
          <w:rFonts w:ascii="Times New Roman" w:hAnsi="Times New Roman"/>
          <w:sz w:val="30"/>
          <w:szCs w:val="30"/>
        </w:rPr>
        <w:t xml:space="preserve"> тыс. рублей; возмещение части расходов организаций по оказанию населению услуг бань общего пользования и душевых – </w:t>
      </w:r>
      <w:r w:rsidR="00EB1F82">
        <w:rPr>
          <w:rFonts w:ascii="Times New Roman" w:hAnsi="Times New Roman"/>
          <w:sz w:val="30"/>
          <w:szCs w:val="30"/>
        </w:rPr>
        <w:t>30,6</w:t>
      </w:r>
      <w:r w:rsidRPr="00E14A91">
        <w:rPr>
          <w:rFonts w:ascii="Times New Roman" w:hAnsi="Times New Roman"/>
          <w:sz w:val="30"/>
          <w:szCs w:val="30"/>
        </w:rPr>
        <w:t xml:space="preserve"> тыс. рублей; </w:t>
      </w:r>
      <w:r w:rsidRPr="00CF5461">
        <w:rPr>
          <w:rStyle w:val="40"/>
          <w:rFonts w:eastAsia="Calibri"/>
          <w:b w:val="0"/>
          <w:sz w:val="30"/>
          <w:szCs w:val="30"/>
        </w:rPr>
        <w:t xml:space="preserve">финансирование расходов организаций, осуществляющих начисление платы за жилищно-коммунальные услуги и платы за пользование жилым помещением, связанных с выполнением функций по предоставлению безналичных жилищных субсидий – </w:t>
      </w:r>
      <w:r w:rsidR="00EB1F82">
        <w:rPr>
          <w:rStyle w:val="40"/>
          <w:rFonts w:eastAsia="Calibri"/>
          <w:b w:val="0"/>
          <w:sz w:val="30"/>
          <w:szCs w:val="30"/>
        </w:rPr>
        <w:t>60,2</w:t>
      </w:r>
      <w:r w:rsidRPr="00CF5461">
        <w:rPr>
          <w:rStyle w:val="40"/>
          <w:rFonts w:eastAsia="Calibri"/>
          <w:b w:val="0"/>
          <w:sz w:val="30"/>
          <w:szCs w:val="30"/>
        </w:rPr>
        <w:t> тыс. рублей.</w:t>
      </w:r>
    </w:p>
    <w:p w:rsidR="000D1933" w:rsidRPr="005935CF" w:rsidRDefault="00823FDE" w:rsidP="00823F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12938">
        <w:rPr>
          <w:rFonts w:ascii="Times New Roman" w:hAnsi="Times New Roman"/>
          <w:sz w:val="30"/>
          <w:szCs w:val="30"/>
        </w:rPr>
        <w:t>Финансирование расходов будет осуществляться в рамках реализации Регионального комплекса мер государственной программы «</w:t>
      </w:r>
      <w:r>
        <w:rPr>
          <w:rFonts w:ascii="Times New Roman" w:hAnsi="Times New Roman"/>
          <w:sz w:val="30"/>
          <w:szCs w:val="30"/>
        </w:rPr>
        <w:t>Комфортное жилье и благоприятная среда</w:t>
      </w:r>
      <w:r w:rsidRPr="00312938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 на 2021-2025</w:t>
      </w:r>
    </w:p>
    <w:p w:rsidR="00D537C5" w:rsidRDefault="00004EFA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Общая сумма средств на </w:t>
      </w:r>
      <w:r w:rsidR="00DE21C3" w:rsidRPr="001A7DD8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 xml:space="preserve">социальную </w:t>
      </w:r>
      <w:r w:rsidRPr="001A7DD8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сфер</w:t>
      </w:r>
      <w:r w:rsidR="00DE21C3" w:rsidRPr="001A7DD8">
        <w:rPr>
          <w:rFonts w:ascii="Times New Roman" w:eastAsia="Times New Roman" w:hAnsi="Times New Roman"/>
          <w:b/>
          <w:i/>
          <w:sz w:val="30"/>
          <w:szCs w:val="30"/>
          <w:lang w:eastAsia="ru-RU"/>
        </w:rPr>
        <w:t>у</w:t>
      </w:r>
      <w:r w:rsidRPr="001A7DD8">
        <w:rPr>
          <w:rFonts w:ascii="Times New Roman" w:eastAsia="Times New Roman" w:hAnsi="Times New Roman"/>
          <w:sz w:val="30"/>
          <w:szCs w:val="30"/>
          <w:lang w:eastAsia="ru-RU"/>
        </w:rPr>
        <w:t xml:space="preserve"> в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бюджете </w:t>
      </w:r>
      <w:r w:rsidR="00524C6D">
        <w:rPr>
          <w:rFonts w:ascii="Times New Roman" w:eastAsia="Times New Roman" w:hAnsi="Times New Roman"/>
          <w:sz w:val="30"/>
          <w:szCs w:val="30"/>
          <w:lang w:eastAsia="ru-RU"/>
        </w:rPr>
        <w:t xml:space="preserve">района 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определена в размере </w:t>
      </w:r>
      <w:r w:rsidR="00010E9A" w:rsidRPr="00B4312B">
        <w:rPr>
          <w:rFonts w:ascii="Times New Roman" w:eastAsia="Times New Roman" w:hAnsi="Times New Roman"/>
          <w:sz w:val="30"/>
          <w:szCs w:val="30"/>
          <w:lang w:eastAsia="ru-RU"/>
        </w:rPr>
        <w:t>135 968,2</w:t>
      </w:r>
      <w:r w:rsidR="00DE21C3" w:rsidRPr="00B4312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E21C3" w:rsidRPr="005935CF">
        <w:rPr>
          <w:rFonts w:ascii="Times New Roman" w:eastAsia="Times New Roman" w:hAnsi="Times New Roman"/>
          <w:sz w:val="30"/>
          <w:szCs w:val="30"/>
          <w:lang w:eastAsia="ru-RU"/>
        </w:rPr>
        <w:t>тыс.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B7100B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(</w:t>
      </w:r>
      <w:r w:rsidR="008C0B96" w:rsidRPr="005935CF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010E9A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8C0B96" w:rsidRPr="005935CF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010E9A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261AC8" w:rsidRPr="005935CF">
        <w:rPr>
          <w:rFonts w:ascii="Times New Roman" w:eastAsia="Times New Roman" w:hAnsi="Times New Roman"/>
          <w:sz w:val="30"/>
          <w:szCs w:val="30"/>
          <w:lang w:eastAsia="ru-RU"/>
        </w:rPr>
        <w:t>%</w:t>
      </w:r>
      <w:r w:rsidR="00B967F4" w:rsidRPr="005935CF">
        <w:rPr>
          <w:rFonts w:ascii="Times New Roman" w:eastAsia="Times New Roman" w:hAnsi="Times New Roman"/>
          <w:sz w:val="30"/>
          <w:szCs w:val="30"/>
          <w:lang w:eastAsia="ru-RU"/>
        </w:rPr>
        <w:t>)</w:t>
      </w:r>
      <w:r w:rsidR="00261AC8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от всего объема расходов консолидированного бюджета),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из которых на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образование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выделяется </w:t>
      </w:r>
      <w:r w:rsidR="00010E9A">
        <w:rPr>
          <w:rFonts w:ascii="Times New Roman" w:eastAsia="Times New Roman" w:hAnsi="Times New Roman"/>
          <w:sz w:val="30"/>
          <w:szCs w:val="30"/>
          <w:lang w:eastAsia="ru-RU"/>
        </w:rPr>
        <w:t>71 375,8</w:t>
      </w:r>
      <w:r w:rsidR="006E2BC6"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тыс. рублей,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здравоохранение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010E9A">
        <w:rPr>
          <w:rFonts w:ascii="Times New Roman" w:eastAsia="Times New Roman" w:hAnsi="Times New Roman"/>
          <w:sz w:val="30"/>
          <w:szCs w:val="30"/>
          <w:lang w:eastAsia="ru-RU"/>
        </w:rPr>
        <w:t>49 507,8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тыс. рублей,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физическую культуру, спорт, культуру и средства массовой информации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 – </w:t>
      </w:r>
      <w:r w:rsidR="00010E9A">
        <w:rPr>
          <w:rFonts w:ascii="Times New Roman" w:eastAsia="Times New Roman" w:hAnsi="Times New Roman"/>
          <w:sz w:val="30"/>
          <w:szCs w:val="30"/>
          <w:lang w:eastAsia="ru-RU"/>
        </w:rPr>
        <w:t>8 652,0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 тыс. рублей, на </w:t>
      </w:r>
      <w:r w:rsidRPr="005935CF">
        <w:rPr>
          <w:rFonts w:ascii="Times New Roman" w:eastAsia="Times New Roman" w:hAnsi="Times New Roman"/>
          <w:b/>
          <w:sz w:val="30"/>
          <w:szCs w:val="30"/>
          <w:lang w:eastAsia="ru-RU"/>
        </w:rPr>
        <w:t>социальную политику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 xml:space="preserve"> – </w:t>
      </w:r>
      <w:r w:rsidR="00EE2247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010E9A">
        <w:rPr>
          <w:rFonts w:ascii="Times New Roman" w:eastAsia="Times New Roman" w:hAnsi="Times New Roman"/>
          <w:sz w:val="30"/>
          <w:szCs w:val="30"/>
          <w:lang w:eastAsia="ru-RU"/>
        </w:rPr>
        <w:t> 432,6</w:t>
      </w:r>
      <w:r w:rsidRPr="005935CF">
        <w:rPr>
          <w:rFonts w:ascii="Times New Roman" w:eastAsia="Times New Roman" w:hAnsi="Times New Roman"/>
          <w:sz w:val="30"/>
          <w:szCs w:val="30"/>
          <w:lang w:eastAsia="ru-RU"/>
        </w:rPr>
        <w:t> тыс. рублей.</w:t>
      </w:r>
    </w:p>
    <w:p w:rsidR="005B4087" w:rsidRPr="005935CF" w:rsidRDefault="005B4087" w:rsidP="008800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B6785" w:rsidRPr="005935CF" w:rsidRDefault="008B6785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823FDE" w:rsidRPr="00E14A91" w:rsidRDefault="001A7DD8" w:rsidP="00823FDE">
      <w:pPr>
        <w:pStyle w:val="a9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31134139" wp14:editId="4ABA0451">
            <wp:simplePos x="0" y="0"/>
            <wp:positionH relativeFrom="margin">
              <wp:align>right</wp:align>
            </wp:positionH>
            <wp:positionV relativeFrom="margin">
              <wp:posOffset>4430395</wp:posOffset>
            </wp:positionV>
            <wp:extent cx="2257425" cy="22713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DE" w:rsidRPr="00E14A91">
        <w:rPr>
          <w:rFonts w:ascii="Times New Roman" w:hAnsi="Times New Roman"/>
          <w:sz w:val="30"/>
          <w:szCs w:val="30"/>
        </w:rPr>
        <w:t>На социальную политику в бюджете района предусмотрены средства в сумме 6</w:t>
      </w:r>
      <w:r w:rsidR="00010E9A">
        <w:rPr>
          <w:rFonts w:ascii="Times New Roman" w:hAnsi="Times New Roman"/>
          <w:sz w:val="30"/>
          <w:szCs w:val="30"/>
        </w:rPr>
        <w:t> 432,6</w:t>
      </w:r>
      <w:r w:rsidR="00823FDE" w:rsidRPr="00E14A91">
        <w:rPr>
          <w:rFonts w:ascii="Times New Roman" w:hAnsi="Times New Roman"/>
          <w:sz w:val="30"/>
          <w:szCs w:val="30"/>
        </w:rPr>
        <w:t xml:space="preserve"> тыс. рублей, или </w:t>
      </w:r>
      <w:r w:rsidR="00010E9A">
        <w:rPr>
          <w:rFonts w:ascii="Times New Roman" w:hAnsi="Times New Roman"/>
          <w:sz w:val="30"/>
          <w:szCs w:val="30"/>
        </w:rPr>
        <w:t>3,6</w:t>
      </w:r>
      <w:r w:rsidR="00823FDE" w:rsidRPr="00E14A91">
        <w:rPr>
          <w:rFonts w:ascii="Times New Roman" w:hAnsi="Times New Roman"/>
          <w:sz w:val="30"/>
          <w:szCs w:val="30"/>
        </w:rPr>
        <w:t>% расходов бюджета.</w:t>
      </w:r>
    </w:p>
    <w:p w:rsidR="00010E9A" w:rsidRPr="00517DAE" w:rsidRDefault="00010E9A" w:rsidP="00010E9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253EF">
        <w:rPr>
          <w:rFonts w:ascii="Times New Roman" w:hAnsi="Times New Roman"/>
          <w:sz w:val="30"/>
          <w:szCs w:val="30"/>
        </w:rPr>
        <w:t xml:space="preserve">Расходы на содержание учреждений социальной защиты и обеспечение гарантий по социальной защите детей сирот и детей, </w:t>
      </w:r>
      <w:r w:rsidRPr="00517DAE">
        <w:rPr>
          <w:rFonts w:ascii="Times New Roman" w:hAnsi="Times New Roman"/>
          <w:sz w:val="30"/>
          <w:szCs w:val="30"/>
        </w:rPr>
        <w:t>оставшихся без попечения родителей, предусмотрены в сумме 3 311,8 тыс. рублей, что выше ожидаемого исполнения 2022 года на 10,2%.</w:t>
      </w:r>
    </w:p>
    <w:p w:rsidR="00010E9A" w:rsidRPr="00517DAE" w:rsidRDefault="00010E9A" w:rsidP="00010E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17DAE">
        <w:rPr>
          <w:rFonts w:ascii="Times New Roman" w:hAnsi="Times New Roman"/>
          <w:sz w:val="30"/>
          <w:szCs w:val="30"/>
        </w:rPr>
        <w:t xml:space="preserve">На первоочередные статьи расходов предполагается направить 3 271,1 тыс. рублей, или 98,8% всех расходов отрасли. На заработную плату и отчисления запланированы расходы в сумме 2 445,0 тыс. рублей, (включая дополнительные стимулирующие выплаты работникам учреждений социальной защиты – 342,1 тыс. рублей) или 73,8% предусмотренных средств на отрасль, с ростом 110,5% к ожидаемым расходам текущего года. </w:t>
      </w:r>
    </w:p>
    <w:p w:rsidR="00010E9A" w:rsidRPr="00EE2889" w:rsidRDefault="00010E9A" w:rsidP="00010E9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17DAE">
        <w:rPr>
          <w:rFonts w:ascii="Times New Roman" w:hAnsi="Times New Roman"/>
          <w:sz w:val="30"/>
          <w:szCs w:val="30"/>
        </w:rPr>
        <w:t>На единовременную выплату семьям</w:t>
      </w:r>
      <w:r w:rsidRPr="00EE2889">
        <w:rPr>
          <w:rFonts w:ascii="Times New Roman" w:hAnsi="Times New Roman"/>
          <w:sz w:val="30"/>
          <w:szCs w:val="30"/>
        </w:rPr>
        <w:t xml:space="preserve"> при рождении двоих и более детей, на питание детей первых двух лет жизни планируется направить 13,5 тыс. рублей, что составляет 96,4% от оценки текущего года.</w:t>
      </w:r>
    </w:p>
    <w:p w:rsidR="00010E9A" w:rsidRDefault="00010E9A" w:rsidP="00010E9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2" w:name="_Hlk122683645"/>
      <w:r w:rsidRPr="00012CFA">
        <w:rPr>
          <w:rFonts w:ascii="Times New Roman" w:hAnsi="Times New Roman"/>
          <w:sz w:val="30"/>
          <w:szCs w:val="30"/>
        </w:rPr>
        <w:t>На государственную адресную социальную помощь в размере 2 1</w:t>
      </w:r>
      <w:r>
        <w:rPr>
          <w:rFonts w:ascii="Times New Roman" w:hAnsi="Times New Roman"/>
          <w:sz w:val="30"/>
          <w:szCs w:val="30"/>
        </w:rPr>
        <w:t>69</w:t>
      </w:r>
      <w:r w:rsidRPr="00012CFA">
        <w:rPr>
          <w:rFonts w:ascii="Times New Roman" w:hAnsi="Times New Roman"/>
          <w:sz w:val="30"/>
          <w:szCs w:val="30"/>
        </w:rPr>
        <w:t>,1 тыс. рублей</w:t>
      </w:r>
      <w:bookmarkEnd w:id="2"/>
      <w:r w:rsidRPr="00012CFA">
        <w:rPr>
          <w:rFonts w:ascii="Times New Roman" w:hAnsi="Times New Roman"/>
          <w:sz w:val="30"/>
          <w:szCs w:val="30"/>
        </w:rPr>
        <w:t>, что составляет 12</w:t>
      </w:r>
      <w:r>
        <w:rPr>
          <w:rFonts w:ascii="Times New Roman" w:hAnsi="Times New Roman"/>
          <w:sz w:val="30"/>
          <w:szCs w:val="30"/>
        </w:rPr>
        <w:t>1,5</w:t>
      </w:r>
      <w:r w:rsidRPr="00012CFA">
        <w:rPr>
          <w:rFonts w:ascii="Times New Roman" w:hAnsi="Times New Roman"/>
          <w:sz w:val="30"/>
          <w:szCs w:val="30"/>
        </w:rPr>
        <w:t>% от оценки текущего года</w:t>
      </w:r>
      <w:r>
        <w:rPr>
          <w:rFonts w:ascii="Times New Roman" w:hAnsi="Times New Roman"/>
          <w:sz w:val="30"/>
          <w:szCs w:val="30"/>
        </w:rPr>
        <w:t>.</w:t>
      </w:r>
    </w:p>
    <w:p w:rsidR="00010E9A" w:rsidRPr="00012CFA" w:rsidRDefault="00010E9A" w:rsidP="00010E9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Расходы по возмещению стоимости бесплатного обеспечения продуктами детей первых двух лет жизни составляют 274,6 тыс. рублей или 105,6% плановых ассигнований 2022 года.</w:t>
      </w:r>
    </w:p>
    <w:p w:rsidR="00010E9A" w:rsidRPr="00B562D3" w:rsidRDefault="00010E9A" w:rsidP="00010E9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B562D3">
        <w:rPr>
          <w:rFonts w:ascii="Times New Roman" w:hAnsi="Times New Roman"/>
          <w:sz w:val="30"/>
          <w:szCs w:val="30"/>
        </w:rPr>
        <w:t xml:space="preserve">С ростом 116,0% предусмотрены расходы </w:t>
      </w:r>
      <w:bookmarkStart w:id="3" w:name="_Hlk122683659"/>
      <w:r w:rsidRPr="00B562D3">
        <w:rPr>
          <w:rFonts w:ascii="Times New Roman" w:hAnsi="Times New Roman"/>
          <w:sz w:val="30"/>
          <w:szCs w:val="30"/>
        </w:rPr>
        <w:t>на оказание помощи к новому учебному году многодетным семьям – 415,2 тыс. рублей</w:t>
      </w:r>
      <w:bookmarkEnd w:id="3"/>
      <w:r w:rsidRPr="00B562D3">
        <w:rPr>
          <w:rFonts w:ascii="Times New Roman" w:hAnsi="Times New Roman"/>
          <w:sz w:val="30"/>
          <w:szCs w:val="30"/>
        </w:rPr>
        <w:t xml:space="preserve">. Это связано с изменениями в законодательстве, которые предусматривают выплаты в размере 30% БПМ на 1 августа календарного года. </w:t>
      </w:r>
    </w:p>
    <w:p w:rsidR="00010E9A" w:rsidRPr="003C6FDE" w:rsidRDefault="00010E9A" w:rsidP="00010E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C6FDE">
        <w:rPr>
          <w:rFonts w:ascii="Times New Roman" w:hAnsi="Times New Roman"/>
          <w:sz w:val="30"/>
          <w:szCs w:val="30"/>
        </w:rPr>
        <w:t xml:space="preserve">Так же в бюджете предусматриваются средства и на другие мероприятия социальной защиты населения (удешевление путевок в оздоровительные лагеря детям-сиротам, компенсация молодым специалистам по найму жилья, пособие на погребение в отдельных случаях, при прохождении альтернативной службы и др.) в размере </w:t>
      </w:r>
      <w:r w:rsidRPr="003C6FD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>176,8</w:t>
      </w:r>
      <w:r w:rsidRPr="003C6FDE">
        <w:rPr>
          <w:rFonts w:ascii="Times New Roman" w:hAnsi="Times New Roman"/>
          <w:sz w:val="30"/>
          <w:szCs w:val="30"/>
        </w:rPr>
        <w:t xml:space="preserve"> тыс. рублей.</w:t>
      </w:r>
    </w:p>
    <w:p w:rsidR="00010E9A" w:rsidRPr="004253EF" w:rsidRDefault="00010E9A" w:rsidP="00010E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4253EF">
        <w:rPr>
          <w:rFonts w:ascii="Times New Roman" w:hAnsi="Times New Roman"/>
          <w:sz w:val="30"/>
          <w:szCs w:val="30"/>
        </w:rPr>
        <w:t>Расходы на поддержку ветеранских организаций предусмотрены в сумме 13,9 тыс. рублей.</w:t>
      </w:r>
    </w:p>
    <w:p w:rsidR="005B4087" w:rsidRPr="005935CF" w:rsidRDefault="00823FDE" w:rsidP="00823FD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</w:t>
      </w:r>
      <w:r>
        <w:rPr>
          <w:rFonts w:ascii="Times New Roman" w:hAnsi="Times New Roman"/>
          <w:sz w:val="30"/>
          <w:szCs w:val="30"/>
        </w:rPr>
        <w:t>Социальная защита</w:t>
      </w:r>
      <w:r w:rsidRPr="00E14A91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524C6D" w:rsidRDefault="00524C6D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A45221" w:rsidRPr="005935CF" w:rsidRDefault="00A45221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Помощь в обеспечении жильем</w:t>
      </w:r>
    </w:p>
    <w:p w:rsidR="00514058" w:rsidRPr="005935CF" w:rsidRDefault="00514058" w:rsidP="00A45221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A45221" w:rsidRPr="005935CF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предоставление гражданам Республики Беларусь одноразовых субсидий на строительство (реконструкцию) или приобретение жилых помещений и погашение задолженности по льготным кредитам, полученным на строительство (реконструкцию) или приобретение жилых помещений, и оказание финансовой поддержки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помещений, без предоставления льгот по эти кредитам; на оплату расходов, связанных с предоставлением гражданам субсидий на уплату части процентов и на погашение основного долга за счет субвенций; на расходы по системе жилищных строительных сбережений планируется направить </w:t>
      </w:r>
      <w:r w:rsidR="00010E9A">
        <w:rPr>
          <w:rFonts w:ascii="Times New Roman" w:hAnsi="Times New Roman"/>
          <w:sz w:val="30"/>
          <w:szCs w:val="30"/>
        </w:rPr>
        <w:t>7</w:t>
      </w:r>
      <w:r w:rsidR="00823FDE">
        <w:rPr>
          <w:rFonts w:ascii="Times New Roman" w:hAnsi="Times New Roman"/>
          <w:sz w:val="30"/>
          <w:szCs w:val="30"/>
        </w:rPr>
        <w:t>1,4</w:t>
      </w:r>
      <w:r w:rsidRPr="005935CF">
        <w:rPr>
          <w:rFonts w:ascii="Times New Roman" w:hAnsi="Times New Roman"/>
          <w:sz w:val="30"/>
          <w:szCs w:val="30"/>
        </w:rPr>
        <w:t xml:space="preserve"> тыс. рублей. </w:t>
      </w:r>
    </w:p>
    <w:p w:rsidR="00A45221" w:rsidRPr="005935CF" w:rsidRDefault="00A45221" w:rsidP="00A452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>На реализацию государственной молодежной политики в 202</w:t>
      </w:r>
      <w:r w:rsidR="00010E9A">
        <w:rPr>
          <w:rFonts w:ascii="Times New Roman" w:hAnsi="Times New Roman"/>
          <w:sz w:val="30"/>
          <w:szCs w:val="30"/>
        </w:rPr>
        <w:t>3</w:t>
      </w:r>
      <w:r w:rsidRPr="005935CF">
        <w:rPr>
          <w:rFonts w:ascii="Times New Roman" w:hAnsi="Times New Roman"/>
          <w:sz w:val="30"/>
          <w:szCs w:val="30"/>
        </w:rPr>
        <w:t xml:space="preserve"> году предусмотрено направить </w:t>
      </w:r>
      <w:r w:rsidR="00010E9A">
        <w:rPr>
          <w:rFonts w:ascii="Times New Roman" w:hAnsi="Times New Roman"/>
          <w:sz w:val="30"/>
          <w:szCs w:val="30"/>
        </w:rPr>
        <w:t>13,4</w:t>
      </w:r>
      <w:r w:rsidRPr="005935CF">
        <w:rPr>
          <w:rFonts w:ascii="Times New Roman" w:hAnsi="Times New Roman"/>
          <w:sz w:val="30"/>
          <w:szCs w:val="30"/>
        </w:rPr>
        <w:t xml:space="preserve"> тыс. рублей.</w:t>
      </w:r>
    </w:p>
    <w:p w:rsidR="001A7DD8" w:rsidRDefault="001A7DD8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1A7DD8" w:rsidRPr="005935CF" w:rsidRDefault="001A7DD8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1A1DE6" w:rsidRPr="00AA0514" w:rsidRDefault="001A7DD8" w:rsidP="001A7D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A0514">
        <w:rPr>
          <w:rFonts w:ascii="Times New Roman" w:hAnsi="Times New Roman"/>
          <w:sz w:val="30"/>
          <w:szCs w:val="30"/>
        </w:rPr>
        <w:t xml:space="preserve">Минимальный норматив бюджетной обеспеченности расходов на </w:t>
      </w:r>
      <w:r w:rsidRPr="005E7155">
        <w:rPr>
          <w:rFonts w:ascii="Times New Roman" w:hAnsi="Times New Roman"/>
          <w:sz w:val="30"/>
          <w:szCs w:val="30"/>
        </w:rPr>
        <w:t>здравоохранение в расчете на одного жителя по району на 2023 год определен в сумме 597,36 рубля. Исходя из норматива на содержание организаций здравоохранения</w:t>
      </w:r>
      <w:r w:rsidRPr="00AA0514">
        <w:rPr>
          <w:rFonts w:ascii="Times New Roman" w:hAnsi="Times New Roman"/>
          <w:sz w:val="30"/>
          <w:szCs w:val="30"/>
        </w:rPr>
        <w:t xml:space="preserve"> планируется направить </w:t>
      </w:r>
      <w:r>
        <w:rPr>
          <w:rFonts w:ascii="Times New Roman" w:hAnsi="Times New Roman"/>
          <w:sz w:val="30"/>
          <w:szCs w:val="30"/>
        </w:rPr>
        <w:br/>
      </w:r>
      <w:r w:rsidRPr="00AA0514">
        <w:rPr>
          <w:rFonts w:ascii="Times New Roman" w:hAnsi="Times New Roman"/>
          <w:sz w:val="30"/>
          <w:szCs w:val="30"/>
        </w:rPr>
        <w:lastRenderedPageBreak/>
        <w:t>49 507,8 тыс. рублей, или с темпом роста 117,5%</w:t>
      </w:r>
      <w:r w:rsidRPr="001A7DD8">
        <w:rPr>
          <w:rFonts w:ascii="Times New Roman" w:hAnsi="Times New Roman"/>
          <w:sz w:val="30"/>
          <w:szCs w:val="30"/>
        </w:rPr>
        <w:t xml:space="preserve"> </w:t>
      </w:r>
      <w:r w:rsidRPr="00AA0514">
        <w:rPr>
          <w:rFonts w:ascii="Times New Roman" w:hAnsi="Times New Roman"/>
          <w:sz w:val="30"/>
          <w:szCs w:val="30"/>
        </w:rPr>
        <w:t>к ожидаемому исполнению за 2022 год, или 27,6% от общего объема расходов бюджета</w:t>
      </w:r>
      <w:r>
        <w:rPr>
          <w:rFonts w:ascii="Times New Roman" w:hAnsi="Times New Roman"/>
          <w:sz w:val="30"/>
          <w:szCs w:val="30"/>
        </w:rPr>
        <w:t>.</w:t>
      </w:r>
    </w:p>
    <w:p w:rsidR="001A1DE6" w:rsidRPr="00AA0514" w:rsidRDefault="0068146B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4A718766" wp14:editId="00642834">
            <wp:simplePos x="0" y="0"/>
            <wp:positionH relativeFrom="margin">
              <wp:align>left</wp:align>
            </wp:positionH>
            <wp:positionV relativeFrom="margin">
              <wp:posOffset>574675</wp:posOffset>
            </wp:positionV>
            <wp:extent cx="3064510" cy="214312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" b="-1"/>
                    <a:stretch/>
                  </pic:blipFill>
                  <pic:spPr bwMode="auto">
                    <a:xfrm>
                      <a:off x="0" y="0"/>
                      <a:ext cx="30645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DE6" w:rsidRPr="00AA0514">
        <w:rPr>
          <w:rFonts w:ascii="Times New Roman" w:hAnsi="Times New Roman"/>
          <w:sz w:val="30"/>
          <w:szCs w:val="30"/>
        </w:rPr>
        <w:t>На оказание медицинской помощи в амбулаторных условиях с учетом скорой медицинской помощи направляются средства исходя из минимального норматива бюджетной обеспеченности расходов на здравоохранение в расчете на одного жителя в размере не менее 40 процентов от общего объема финансирования расходов на здравоохранение, предусмотренных для соответствующей административно-территориальной единицы.</w:t>
      </w:r>
    </w:p>
    <w:p w:rsidR="001A1DE6" w:rsidRPr="00AA0514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A0514">
        <w:rPr>
          <w:rFonts w:ascii="Times New Roman" w:hAnsi="Times New Roman"/>
          <w:sz w:val="30"/>
          <w:szCs w:val="30"/>
        </w:rPr>
        <w:t xml:space="preserve">На первоочередные расходы планируется направить </w:t>
      </w:r>
      <w:r w:rsidRPr="00AA0514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>47 499,1</w:t>
      </w:r>
      <w:r w:rsidRPr="00AA0514">
        <w:rPr>
          <w:rFonts w:ascii="Times New Roman" w:hAnsi="Times New Roman"/>
          <w:sz w:val="30"/>
          <w:szCs w:val="30"/>
        </w:rPr>
        <w:t xml:space="preserve"> тыс. рублей, или 95,7% всех расходов. В первоочередных расходах учтены бюджетные назначения на оплату труда работников здравоохранения, обеспечение лекарственными средствами и изделиями медицинского назначения, питание, оплату энергоресурсов и прочие трансферты населению. </w:t>
      </w:r>
    </w:p>
    <w:p w:rsidR="001A1DE6" w:rsidRPr="00AA0514" w:rsidRDefault="001A1DE6" w:rsidP="001A1DE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AA0514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«Здоровье народа и демографическая безопасность».</w:t>
      </w:r>
    </w:p>
    <w:p w:rsidR="001A1DE6" w:rsidRDefault="001A1DE6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5935CF" w:rsidRDefault="006902AD" w:rsidP="00831D16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5935CF" w:rsidRDefault="0068146B" w:rsidP="005140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4D345584" wp14:editId="6BC18E7B">
            <wp:simplePos x="0" y="0"/>
            <wp:positionH relativeFrom="margin">
              <wp:align>right</wp:align>
            </wp:positionH>
            <wp:positionV relativeFrom="page">
              <wp:posOffset>6714490</wp:posOffset>
            </wp:positionV>
            <wp:extent cx="3063875" cy="1724025"/>
            <wp:effectExtent l="0" t="0" r="3175" b="9525"/>
            <wp:wrapSquare wrapText="bothSides"/>
            <wp:docPr id="11" name="Рисунок 11" descr="G:\картинки\образование\92fe9d16b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образование\92fe9d16b91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5935CF">
        <w:rPr>
          <w:rFonts w:ascii="Times New Roman" w:hAnsi="Times New Roman"/>
          <w:sz w:val="30"/>
          <w:szCs w:val="30"/>
        </w:rPr>
        <w:t>Исходя из минимальн</w:t>
      </w:r>
      <w:r w:rsidR="00B664C8" w:rsidRPr="005935CF">
        <w:rPr>
          <w:rFonts w:ascii="Times New Roman" w:hAnsi="Times New Roman"/>
          <w:sz w:val="30"/>
          <w:szCs w:val="30"/>
        </w:rPr>
        <w:t xml:space="preserve">ого норматива обеспеченности на </w:t>
      </w:r>
      <w:r w:rsidR="003E61A4" w:rsidRPr="005935CF">
        <w:rPr>
          <w:rFonts w:ascii="Times New Roman" w:hAnsi="Times New Roman"/>
          <w:sz w:val="30"/>
          <w:szCs w:val="30"/>
        </w:rPr>
        <w:t xml:space="preserve">функционирование действующей сети учреждений образования и финансирование образовательных мероприятий в отрасли образования планируется направить, без учета расходов на капитальное строительство, </w:t>
      </w:r>
      <w:r w:rsidR="001A1DE6">
        <w:rPr>
          <w:rFonts w:ascii="Times New Roman" w:hAnsi="Times New Roman"/>
          <w:sz w:val="30"/>
          <w:szCs w:val="30"/>
        </w:rPr>
        <w:t>71 375,8</w:t>
      </w:r>
      <w:r w:rsidR="003E61A4" w:rsidRPr="005935CF">
        <w:rPr>
          <w:rFonts w:ascii="Times New Roman" w:hAnsi="Times New Roman"/>
          <w:sz w:val="30"/>
          <w:szCs w:val="30"/>
        </w:rPr>
        <w:t xml:space="preserve"> тыс. рублей, что составляет </w:t>
      </w:r>
      <w:r w:rsidR="001A1DE6">
        <w:rPr>
          <w:rFonts w:ascii="Times New Roman" w:hAnsi="Times New Roman"/>
          <w:sz w:val="30"/>
          <w:szCs w:val="30"/>
        </w:rPr>
        <w:t>39,7</w:t>
      </w:r>
      <w:r w:rsidR="003E61A4" w:rsidRPr="005935CF">
        <w:rPr>
          <w:rFonts w:ascii="Times New Roman" w:hAnsi="Times New Roman"/>
          <w:sz w:val="30"/>
          <w:szCs w:val="30"/>
        </w:rPr>
        <w:t xml:space="preserve"> % от общего объема расходов бюджета. </w:t>
      </w:r>
    </w:p>
    <w:p w:rsidR="001A1DE6" w:rsidRPr="00921DF9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bookmarkStart w:id="4" w:name="_Hlk122683601"/>
      <w:r w:rsidRPr="00921DF9">
        <w:rPr>
          <w:rFonts w:ascii="Times New Roman" w:hAnsi="Times New Roman"/>
          <w:sz w:val="30"/>
          <w:szCs w:val="30"/>
        </w:rPr>
        <w:t>Значительный объем средств – 58 564,1 тыс. рублей, предполагается направить на заработную плату (с начислениями) работникам учреждений образования, который возрос в 1,20 раза к уровню 2022 года.</w:t>
      </w:r>
    </w:p>
    <w:p w:rsidR="001A1DE6" w:rsidRPr="00921DF9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921DF9">
        <w:rPr>
          <w:rFonts w:ascii="Times New Roman" w:hAnsi="Times New Roman"/>
          <w:sz w:val="30"/>
          <w:szCs w:val="30"/>
        </w:rPr>
        <w:lastRenderedPageBreak/>
        <w:t>На обеспечение питанием обучающихся учреждений образования планируется направить 5 045,2 тыс. рублей, или с ростом в 1,09 раза к расходам 2022 года.</w:t>
      </w:r>
    </w:p>
    <w:bookmarkEnd w:id="4"/>
    <w:p w:rsidR="001A1DE6" w:rsidRPr="00AF2FB4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30"/>
          <w:szCs w:val="30"/>
        </w:rPr>
      </w:pPr>
      <w:r w:rsidRPr="00921DF9">
        <w:rPr>
          <w:rFonts w:ascii="Times New Roman" w:hAnsi="Times New Roman"/>
          <w:sz w:val="30"/>
          <w:szCs w:val="30"/>
        </w:rPr>
        <w:t>Расходы на оплату коммунальных услуг запланированы в сумме</w:t>
      </w:r>
      <w:r w:rsidRPr="00AF2FB4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921DF9">
        <w:rPr>
          <w:rFonts w:ascii="Times New Roman" w:hAnsi="Times New Roman"/>
          <w:sz w:val="30"/>
          <w:szCs w:val="30"/>
        </w:rPr>
        <w:t>4 910,8 тыс. рублей.</w:t>
      </w:r>
      <w:r w:rsidRPr="00AF2FB4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1A1DE6" w:rsidRDefault="001A1DE6" w:rsidP="001A1DE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921DF9">
        <w:rPr>
          <w:rFonts w:ascii="Times New Roman" w:hAnsi="Times New Roman"/>
          <w:sz w:val="30"/>
          <w:szCs w:val="30"/>
        </w:rPr>
        <w:t>В 2023 году нормативное финансирование учреждений образования составит: 39 469,6 тыс. рублей - норматив с учётом особенностей функционирования и развития учреждений общего среднего образования и – 10 485,8 тыс. рублей - норматив с учётом особенностей функционирования и развития учреждений дошкольного образования.</w:t>
      </w:r>
    </w:p>
    <w:p w:rsidR="00823FDE" w:rsidRPr="002137A0" w:rsidRDefault="00823FDE" w:rsidP="00823FD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Запланированные расходы будут осуществляться в рамках реализации выполнения мероприятий Государственной программы «</w:t>
      </w:r>
      <w:r>
        <w:rPr>
          <w:rFonts w:ascii="Times New Roman" w:hAnsi="Times New Roman"/>
          <w:sz w:val="30"/>
          <w:szCs w:val="30"/>
        </w:rPr>
        <w:t>Образование и молодежная политика</w:t>
      </w:r>
      <w:r w:rsidRPr="00E14A91">
        <w:rPr>
          <w:rFonts w:ascii="Times New Roman" w:hAnsi="Times New Roman"/>
          <w:sz w:val="30"/>
          <w:szCs w:val="30"/>
        </w:rPr>
        <w:t>».</w:t>
      </w:r>
    </w:p>
    <w:p w:rsidR="00524C6D" w:rsidRDefault="00524C6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5935CF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Культура и средства массовой информации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3E61A4" w:rsidRPr="005935CF" w:rsidRDefault="0068146B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3B8F9E5C" wp14:editId="0FBAF3FC">
            <wp:simplePos x="0" y="0"/>
            <wp:positionH relativeFrom="margin">
              <wp:align>left</wp:align>
            </wp:positionH>
            <wp:positionV relativeFrom="margin">
              <wp:posOffset>3832860</wp:posOffset>
            </wp:positionV>
            <wp:extent cx="2886075" cy="189484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A4" w:rsidRPr="005935CF">
        <w:rPr>
          <w:rFonts w:ascii="Times New Roman" w:hAnsi="Times New Roman"/>
          <w:sz w:val="30"/>
          <w:szCs w:val="30"/>
        </w:rPr>
        <w:t>Расходы на культуру и искусство запланированы на 202</w:t>
      </w:r>
      <w:r w:rsidR="001A1DE6">
        <w:rPr>
          <w:rFonts w:ascii="Times New Roman" w:hAnsi="Times New Roman"/>
          <w:sz w:val="30"/>
          <w:szCs w:val="30"/>
        </w:rPr>
        <w:t>3</w:t>
      </w:r>
      <w:r w:rsidR="003E61A4" w:rsidRPr="005935CF">
        <w:rPr>
          <w:rFonts w:ascii="Times New Roman" w:hAnsi="Times New Roman"/>
          <w:sz w:val="30"/>
          <w:szCs w:val="30"/>
        </w:rPr>
        <w:t xml:space="preserve"> год в сумме </w:t>
      </w:r>
      <w:r w:rsidR="00823FDE">
        <w:rPr>
          <w:rFonts w:ascii="Times New Roman" w:hAnsi="Times New Roman"/>
          <w:sz w:val="30"/>
          <w:szCs w:val="30"/>
        </w:rPr>
        <w:t>4</w:t>
      </w:r>
      <w:r w:rsidR="001A1DE6">
        <w:rPr>
          <w:rFonts w:ascii="Times New Roman" w:hAnsi="Times New Roman"/>
          <w:sz w:val="30"/>
          <w:szCs w:val="30"/>
        </w:rPr>
        <w:t> 480,1</w:t>
      </w:r>
      <w:r w:rsidR="003E61A4" w:rsidRPr="005935CF">
        <w:rPr>
          <w:rFonts w:ascii="Times New Roman" w:hAnsi="Times New Roman"/>
          <w:sz w:val="30"/>
          <w:szCs w:val="30"/>
        </w:rPr>
        <w:t xml:space="preserve"> тыс. рублей, что позволит обеспечить:</w:t>
      </w:r>
      <w:r w:rsidR="001A1DE6">
        <w:rPr>
          <w:rFonts w:ascii="Times New Roman" w:hAnsi="Times New Roman"/>
          <w:sz w:val="30"/>
          <w:szCs w:val="30"/>
        </w:rPr>
        <w:t xml:space="preserve"> </w:t>
      </w:r>
      <w:r w:rsidR="003E61A4" w:rsidRPr="005935CF">
        <w:rPr>
          <w:rFonts w:ascii="Times New Roman" w:hAnsi="Times New Roman"/>
          <w:sz w:val="30"/>
          <w:szCs w:val="30"/>
        </w:rPr>
        <w:t>деятельность действующей сети учреждений культуры (библиотеки, учреждения клубного типа) – 2</w:t>
      </w:r>
      <w:r w:rsidR="001A1DE6">
        <w:rPr>
          <w:rFonts w:ascii="Times New Roman" w:hAnsi="Times New Roman"/>
          <w:sz w:val="30"/>
          <w:szCs w:val="30"/>
        </w:rPr>
        <w:t> 774,8</w:t>
      </w:r>
      <w:r w:rsidR="003E61A4"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ККРУП «Парк им. А.В.Суворова» – </w:t>
      </w:r>
      <w:r w:rsidR="00381F04">
        <w:rPr>
          <w:rFonts w:ascii="Times New Roman" w:hAnsi="Times New Roman"/>
          <w:sz w:val="30"/>
          <w:szCs w:val="30"/>
        </w:rPr>
        <w:t>368,3</w:t>
      </w:r>
      <w:r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УК «Кобринский военно-исторический музей им. А.В.Суворова» – </w:t>
      </w:r>
      <w:r w:rsidR="00381F04">
        <w:rPr>
          <w:rFonts w:ascii="Times New Roman" w:hAnsi="Times New Roman"/>
          <w:sz w:val="30"/>
          <w:szCs w:val="30"/>
        </w:rPr>
        <w:t>503,7</w:t>
      </w:r>
      <w:r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bCs/>
          <w:sz w:val="30"/>
          <w:szCs w:val="30"/>
        </w:rPr>
        <w:t>УК «Кобринский Дворец культуры»</w:t>
      </w:r>
      <w:r w:rsidRPr="005935CF">
        <w:rPr>
          <w:rFonts w:ascii="Times New Roman" w:hAnsi="Times New Roman"/>
          <w:sz w:val="30"/>
          <w:szCs w:val="30"/>
        </w:rPr>
        <w:t xml:space="preserve"> – </w:t>
      </w:r>
      <w:r w:rsidR="00381F04">
        <w:rPr>
          <w:rFonts w:ascii="Times New Roman" w:hAnsi="Times New Roman"/>
          <w:sz w:val="30"/>
          <w:szCs w:val="30"/>
        </w:rPr>
        <w:t>827,3</w:t>
      </w:r>
      <w:r w:rsidRPr="005935CF">
        <w:rPr>
          <w:rFonts w:ascii="Times New Roman" w:hAnsi="Times New Roman"/>
          <w:sz w:val="30"/>
          <w:szCs w:val="30"/>
        </w:rPr>
        <w:t xml:space="preserve"> тыс. рублей;</w:t>
      </w:r>
    </w:p>
    <w:p w:rsidR="003E61A4" w:rsidRPr="005935CF" w:rsidRDefault="003E61A4" w:rsidP="003E61A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Расходы отрасли будут направлены в первую очередь на оплату труда работников учреждений культуры (с отчислениями на социальное страхование) и оплату коммунальных расходов, на которые предусмотрено </w:t>
      </w:r>
      <w:r w:rsidR="00381F04">
        <w:rPr>
          <w:rFonts w:ascii="Times New Roman" w:hAnsi="Times New Roman"/>
          <w:sz w:val="30"/>
          <w:szCs w:val="30"/>
        </w:rPr>
        <w:t>3 748,1</w:t>
      </w:r>
      <w:r w:rsidR="00DF33D1">
        <w:rPr>
          <w:rFonts w:ascii="Times New Roman" w:hAnsi="Times New Roman"/>
          <w:sz w:val="30"/>
          <w:szCs w:val="30"/>
        </w:rPr>
        <w:t xml:space="preserve"> </w:t>
      </w:r>
      <w:r w:rsidRPr="005935CF">
        <w:rPr>
          <w:rFonts w:ascii="Times New Roman" w:hAnsi="Times New Roman"/>
          <w:sz w:val="30"/>
          <w:szCs w:val="30"/>
        </w:rPr>
        <w:t xml:space="preserve">тыс. рублей, или </w:t>
      </w:r>
      <w:r w:rsidR="00DF33D1">
        <w:rPr>
          <w:rFonts w:ascii="Times New Roman" w:hAnsi="Times New Roman"/>
          <w:sz w:val="30"/>
          <w:szCs w:val="30"/>
        </w:rPr>
        <w:t>83,</w:t>
      </w:r>
      <w:r w:rsidR="00381F04">
        <w:rPr>
          <w:rFonts w:ascii="Times New Roman" w:hAnsi="Times New Roman"/>
          <w:sz w:val="30"/>
          <w:szCs w:val="30"/>
        </w:rPr>
        <w:t>7</w:t>
      </w:r>
      <w:r w:rsidRPr="005935CF">
        <w:rPr>
          <w:rFonts w:ascii="Times New Roman" w:hAnsi="Times New Roman"/>
          <w:sz w:val="30"/>
          <w:szCs w:val="30"/>
        </w:rPr>
        <w:t xml:space="preserve"> % всех расходов. </w:t>
      </w:r>
    </w:p>
    <w:p w:rsidR="00DF33D1" w:rsidRPr="0077267F" w:rsidRDefault="003E61A4" w:rsidP="00DF33D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hAnsi="Times New Roman"/>
          <w:sz w:val="30"/>
          <w:szCs w:val="30"/>
        </w:rPr>
        <w:t xml:space="preserve">На другие статьи расходов планируется направить </w:t>
      </w:r>
      <w:r w:rsidR="00DF33D1">
        <w:rPr>
          <w:rFonts w:ascii="Times New Roman" w:hAnsi="Times New Roman"/>
          <w:sz w:val="30"/>
          <w:szCs w:val="30"/>
        </w:rPr>
        <w:br/>
      </w:r>
      <w:r w:rsidR="00381F04">
        <w:rPr>
          <w:rFonts w:ascii="Times New Roman" w:hAnsi="Times New Roman"/>
          <w:sz w:val="30"/>
          <w:szCs w:val="30"/>
        </w:rPr>
        <w:t>732,0</w:t>
      </w:r>
      <w:r w:rsidRPr="005935CF">
        <w:rPr>
          <w:rFonts w:ascii="Times New Roman" w:hAnsi="Times New Roman"/>
          <w:sz w:val="30"/>
          <w:szCs w:val="30"/>
        </w:rPr>
        <w:t xml:space="preserve"> тыс. рублей, из них на приобретение оборудования и других основных средств – </w:t>
      </w:r>
      <w:r w:rsidR="00381F04">
        <w:rPr>
          <w:rFonts w:ascii="Times New Roman" w:hAnsi="Times New Roman"/>
          <w:sz w:val="30"/>
          <w:szCs w:val="30"/>
        </w:rPr>
        <w:t>12,0</w:t>
      </w:r>
      <w:r w:rsidRPr="005935CF">
        <w:rPr>
          <w:rFonts w:ascii="Times New Roman" w:hAnsi="Times New Roman"/>
          <w:sz w:val="30"/>
          <w:szCs w:val="30"/>
        </w:rPr>
        <w:t xml:space="preserve"> тыс. рублей, оплату текущего ремонта зданий, помещений, оборудования и инвентаря – </w:t>
      </w:r>
      <w:r w:rsidR="00381F04">
        <w:rPr>
          <w:rFonts w:ascii="Times New Roman" w:hAnsi="Times New Roman"/>
          <w:sz w:val="30"/>
          <w:szCs w:val="30"/>
        </w:rPr>
        <w:t>84,1</w:t>
      </w:r>
      <w:r w:rsidRPr="005935CF">
        <w:rPr>
          <w:rFonts w:ascii="Times New Roman" w:hAnsi="Times New Roman"/>
          <w:sz w:val="30"/>
          <w:szCs w:val="30"/>
        </w:rPr>
        <w:t xml:space="preserve"> тыс. рублей.</w:t>
      </w:r>
      <w:r w:rsidR="00DF33D1" w:rsidRPr="00DF33D1">
        <w:rPr>
          <w:rFonts w:ascii="Times New Roman" w:hAnsi="Times New Roman"/>
          <w:sz w:val="30"/>
          <w:szCs w:val="30"/>
        </w:rPr>
        <w:t xml:space="preserve"> </w:t>
      </w:r>
    </w:p>
    <w:p w:rsidR="00DF33D1" w:rsidRDefault="00DF33D1" w:rsidP="00DF33D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  <w:r w:rsidRPr="0077267F">
        <w:rPr>
          <w:rFonts w:ascii="Times New Roman" w:hAnsi="Times New Roman"/>
          <w:sz w:val="30"/>
          <w:szCs w:val="30"/>
        </w:rPr>
        <w:t>В пределах выделенных бюджетных назначений будет обеспечено финансирование Государственной программы «Культура Беларуси» на 2021-2025 годы, утвержденной постановлением Совета Министров Республики Беларусь от 29 января 2021 г. №</w:t>
      </w:r>
      <w:r w:rsidR="00524C6D">
        <w:rPr>
          <w:rFonts w:ascii="Times New Roman" w:hAnsi="Times New Roman"/>
          <w:sz w:val="30"/>
          <w:szCs w:val="30"/>
        </w:rPr>
        <w:t xml:space="preserve"> </w:t>
      </w:r>
      <w:r w:rsidRPr="0077267F">
        <w:rPr>
          <w:rFonts w:ascii="Times New Roman" w:hAnsi="Times New Roman"/>
          <w:sz w:val="30"/>
          <w:szCs w:val="30"/>
        </w:rPr>
        <w:t xml:space="preserve">53, приоритетным </w:t>
      </w:r>
      <w:r w:rsidRPr="0077267F">
        <w:rPr>
          <w:rFonts w:ascii="Times New Roman" w:hAnsi="Times New Roman"/>
          <w:sz w:val="30"/>
          <w:szCs w:val="30"/>
        </w:rPr>
        <w:lastRenderedPageBreak/>
        <w:t xml:space="preserve">направлением которой является повышение социальной и экономической эффективности функционирования отрасли. </w:t>
      </w:r>
    </w:p>
    <w:p w:rsidR="00DF33D1" w:rsidRPr="005935CF" w:rsidRDefault="00DF33D1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6902AD" w:rsidRPr="005935CF" w:rsidRDefault="006902AD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935CF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416559" w:rsidRPr="005935CF" w:rsidRDefault="00416559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857F0" w:rsidRPr="00381F04" w:rsidRDefault="00381F04" w:rsidP="00381F0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  <w:lang w:eastAsia="x-none"/>
        </w:rPr>
      </w:pPr>
      <w:r w:rsidRPr="005935CF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16F80B1D" wp14:editId="44CF03D1">
            <wp:simplePos x="0" y="0"/>
            <wp:positionH relativeFrom="margin">
              <wp:align>left</wp:align>
            </wp:positionH>
            <wp:positionV relativeFrom="margin">
              <wp:posOffset>1194435</wp:posOffset>
            </wp:positionV>
            <wp:extent cx="2780665" cy="1781175"/>
            <wp:effectExtent l="0" t="0" r="63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221" w:rsidRPr="005935CF">
        <w:rPr>
          <w:rFonts w:ascii="Times New Roman" w:hAnsi="Times New Roman"/>
          <w:sz w:val="30"/>
          <w:szCs w:val="30"/>
          <w:lang w:val="x-none" w:eastAsia="x-none"/>
        </w:rPr>
        <w:t>На развитие физической культуры и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спорта района </w:t>
      </w:r>
      <w:r w:rsidR="00D46D59">
        <w:rPr>
          <w:rFonts w:ascii="Times New Roman" w:hAnsi="Times New Roman"/>
          <w:color w:val="000000"/>
          <w:sz w:val="30"/>
          <w:szCs w:val="30"/>
          <w:lang w:eastAsia="x-none"/>
        </w:rPr>
        <w:t>запланированы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ассигнования в сумме </w:t>
      </w:r>
      <w:r>
        <w:rPr>
          <w:rFonts w:ascii="Times New Roman" w:hAnsi="Times New Roman"/>
          <w:color w:val="000000"/>
          <w:sz w:val="30"/>
          <w:szCs w:val="30"/>
          <w:lang w:eastAsia="x-none"/>
        </w:rPr>
        <w:t>4 171,9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тыс. рублей. На первоочередные расходы (заработная плата, отчисления на социальное страхование, продукты питания, коммунальные</w:t>
      </w:r>
      <w:r w:rsidR="001A7DD8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услуги) планируется направить </w:t>
      </w:r>
      <w:r>
        <w:rPr>
          <w:rFonts w:ascii="Times New Roman" w:hAnsi="Times New Roman"/>
          <w:color w:val="000000"/>
          <w:sz w:val="30"/>
          <w:szCs w:val="30"/>
          <w:lang w:eastAsia="x-none"/>
        </w:rPr>
        <w:t>3 951,7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тыс. рублей, удельный вес которых в общих расходах составляет </w:t>
      </w:r>
      <w:r w:rsidR="00DF33D1">
        <w:rPr>
          <w:rFonts w:ascii="Times New Roman" w:hAnsi="Times New Roman"/>
          <w:color w:val="000000"/>
          <w:sz w:val="30"/>
          <w:szCs w:val="30"/>
          <w:lang w:eastAsia="x-none"/>
        </w:rPr>
        <w:t>94,</w:t>
      </w:r>
      <w:r>
        <w:rPr>
          <w:rFonts w:ascii="Times New Roman" w:hAnsi="Times New Roman"/>
          <w:color w:val="000000"/>
          <w:sz w:val="30"/>
          <w:szCs w:val="30"/>
          <w:lang w:eastAsia="x-none"/>
        </w:rPr>
        <w:t>7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>%,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 xml:space="preserve"> </w:t>
      </w:r>
      <w:r w:rsidR="00A45221" w:rsidRPr="005935CF">
        <w:rPr>
          <w:rFonts w:ascii="Times New Roman" w:hAnsi="Times New Roman"/>
          <w:color w:val="000000"/>
          <w:sz w:val="30"/>
          <w:szCs w:val="30"/>
          <w:lang w:val="x-none" w:eastAsia="x-none"/>
        </w:rPr>
        <w:t xml:space="preserve"> 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 xml:space="preserve">в том числе на заработную плату (с взносами на социальное страхование) и оплату коммунальных услуг, соответственно, </w:t>
      </w:r>
      <w:r>
        <w:rPr>
          <w:rFonts w:ascii="Times New Roman" w:hAnsi="Times New Roman"/>
          <w:color w:val="000000"/>
          <w:sz w:val="30"/>
          <w:szCs w:val="30"/>
          <w:lang w:eastAsia="x-none"/>
        </w:rPr>
        <w:t>71,7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 xml:space="preserve">% и </w:t>
      </w:r>
      <w:r>
        <w:rPr>
          <w:rFonts w:ascii="Times New Roman" w:hAnsi="Times New Roman"/>
          <w:color w:val="000000"/>
          <w:sz w:val="30"/>
          <w:szCs w:val="30"/>
          <w:lang w:eastAsia="x-none"/>
        </w:rPr>
        <w:t>21,6</w:t>
      </w:r>
      <w:r w:rsidR="00A45221" w:rsidRPr="005935CF">
        <w:rPr>
          <w:rFonts w:ascii="Times New Roman" w:hAnsi="Times New Roman"/>
          <w:color w:val="000000"/>
          <w:sz w:val="30"/>
          <w:szCs w:val="30"/>
          <w:lang w:eastAsia="x-none"/>
        </w:rPr>
        <w:t>%.</w:t>
      </w:r>
    </w:p>
    <w:p w:rsidR="00EC23C8" w:rsidRPr="005935CF" w:rsidRDefault="00EC23C8" w:rsidP="00D067DB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EC23C8" w:rsidRPr="005935CF" w:rsidRDefault="00EC23C8" w:rsidP="00D067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5935CF">
        <w:rPr>
          <w:rFonts w:ascii="Times New Roman" w:hAnsi="Times New Roman"/>
          <w:sz w:val="30"/>
          <w:szCs w:val="30"/>
        </w:rPr>
        <w:t xml:space="preserve">проведение </w:t>
      </w:r>
      <w:r w:rsidR="008617C1" w:rsidRPr="005935CF">
        <w:rPr>
          <w:rFonts w:ascii="Times New Roman" w:hAnsi="Times New Roman"/>
          <w:sz w:val="30"/>
          <w:szCs w:val="30"/>
        </w:rPr>
        <w:t>районных</w:t>
      </w:r>
      <w:r w:rsidRPr="005935CF">
        <w:rPr>
          <w:rFonts w:ascii="Times New Roman" w:hAnsi="Times New Roman"/>
          <w:sz w:val="30"/>
          <w:szCs w:val="30"/>
        </w:rPr>
        <w:t xml:space="preserve"> спортивных, спортивно-массовых мероприятий, физкультурно-оздоровительной и спортивно-массовой работы с населением, подготовку к </w:t>
      </w:r>
      <w:r w:rsidR="008617C1" w:rsidRPr="005935CF">
        <w:rPr>
          <w:rFonts w:ascii="Times New Roman" w:hAnsi="Times New Roman"/>
          <w:sz w:val="30"/>
          <w:szCs w:val="30"/>
        </w:rPr>
        <w:t xml:space="preserve">областным, </w:t>
      </w:r>
      <w:r w:rsidRPr="005935CF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5B4087" w:rsidRPr="005935CF" w:rsidRDefault="00EC23C8" w:rsidP="008C0B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специализированных учебно-спортивных учреждений и </w:t>
      </w:r>
      <w:r w:rsidRPr="005935CF">
        <w:rPr>
          <w:rFonts w:ascii="Times New Roman" w:hAnsi="Times New Roman"/>
          <w:sz w:val="30"/>
          <w:szCs w:val="30"/>
        </w:rPr>
        <w:t>других государственных организаций физической культуры и спорта</w:t>
      </w:r>
      <w:r w:rsidR="008C0B96" w:rsidRPr="005935CF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0D1933" w:rsidRPr="005935CF" w:rsidRDefault="000D1933" w:rsidP="000D1933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0D1933" w:rsidRDefault="000D1933" w:rsidP="000D1933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t>РАЙОННЫЙ БЮДЖЕТ</w:t>
      </w:r>
    </w:p>
    <w:p w:rsidR="009855C3" w:rsidRPr="005935CF" w:rsidRDefault="009855C3" w:rsidP="000D1933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Районный бюджет на 202</w:t>
      </w:r>
      <w:r w:rsidR="00381F04">
        <w:rPr>
          <w:rFonts w:ascii="Times New Roman" w:hAnsi="Times New Roman"/>
          <w:sz w:val="30"/>
          <w:szCs w:val="30"/>
        </w:rPr>
        <w:t>3</w:t>
      </w:r>
      <w:r w:rsidRPr="00E14A91">
        <w:rPr>
          <w:rFonts w:ascii="Times New Roman" w:hAnsi="Times New Roman"/>
          <w:sz w:val="30"/>
          <w:szCs w:val="30"/>
        </w:rPr>
        <w:t xml:space="preserve"> год определен по доходам и расходам в </w:t>
      </w:r>
      <w:r w:rsidRPr="004462F9">
        <w:rPr>
          <w:rFonts w:ascii="Times New Roman" w:hAnsi="Times New Roman"/>
          <w:sz w:val="30"/>
          <w:szCs w:val="30"/>
        </w:rPr>
        <w:t xml:space="preserve">сумме </w:t>
      </w:r>
      <w:r w:rsidR="00381F04">
        <w:rPr>
          <w:rFonts w:ascii="Times New Roman" w:hAnsi="Times New Roman"/>
          <w:sz w:val="30"/>
          <w:szCs w:val="30"/>
        </w:rPr>
        <w:t>178 549,1</w:t>
      </w:r>
      <w:r w:rsidRPr="004462F9">
        <w:rPr>
          <w:rFonts w:ascii="Times New Roman" w:hAnsi="Times New Roman"/>
          <w:sz w:val="30"/>
          <w:szCs w:val="30"/>
        </w:rPr>
        <w:t xml:space="preserve"> тыс. рублей.</w:t>
      </w:r>
    </w:p>
    <w:p w:rsidR="00C118F6" w:rsidRPr="006D290E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В доходы бюджета включены в полном объеме средства, поступающие из вышестоящего бюджета – дотация в сумме </w:t>
      </w:r>
      <w:r w:rsidRPr="00E14A91">
        <w:rPr>
          <w:rFonts w:ascii="Times New Roman" w:hAnsi="Times New Roman"/>
          <w:sz w:val="30"/>
          <w:szCs w:val="30"/>
        </w:rPr>
        <w:br/>
      </w:r>
      <w:r w:rsidR="00381F04">
        <w:rPr>
          <w:rFonts w:ascii="Times New Roman" w:hAnsi="Times New Roman"/>
          <w:sz w:val="30"/>
          <w:szCs w:val="30"/>
        </w:rPr>
        <w:t>44 890,7</w:t>
      </w:r>
      <w:r w:rsidRPr="00E14A91">
        <w:rPr>
          <w:rFonts w:ascii="Times New Roman" w:hAnsi="Times New Roman"/>
          <w:sz w:val="30"/>
          <w:szCs w:val="30"/>
        </w:rPr>
        <w:t xml:space="preserve"> тыс. рублей, субвенции на финансирование расходов по развитию сельского хозяйства и рыбохозяйственной деятельности в сумме </w:t>
      </w:r>
      <w:r w:rsidR="00381F04">
        <w:rPr>
          <w:rFonts w:ascii="Times New Roman" w:hAnsi="Times New Roman"/>
          <w:sz w:val="30"/>
          <w:szCs w:val="30"/>
        </w:rPr>
        <w:t>731,7</w:t>
      </w:r>
      <w:r w:rsidRPr="00E14A91">
        <w:rPr>
          <w:rFonts w:ascii="Times New Roman" w:hAnsi="Times New Roman"/>
          <w:sz w:val="30"/>
          <w:szCs w:val="30"/>
        </w:rPr>
        <w:t xml:space="preserve"> тыс. рублей, межбюджетные трансферты в сумме </w:t>
      </w:r>
      <w:r w:rsidR="00381F04">
        <w:rPr>
          <w:rFonts w:ascii="Times New Roman" w:hAnsi="Times New Roman"/>
          <w:sz w:val="30"/>
          <w:szCs w:val="30"/>
        </w:rPr>
        <w:br/>
        <w:t>7 821,5</w:t>
      </w:r>
      <w:r w:rsidRPr="00E14A91">
        <w:rPr>
          <w:rFonts w:ascii="Times New Roman" w:hAnsi="Times New Roman"/>
          <w:sz w:val="30"/>
          <w:szCs w:val="30"/>
        </w:rPr>
        <w:t xml:space="preserve"> тыс. рублей. </w:t>
      </w:r>
      <w:r w:rsidR="00381F04">
        <w:rPr>
          <w:rFonts w:ascii="Times New Roman" w:hAnsi="Times New Roman"/>
          <w:sz w:val="30"/>
          <w:szCs w:val="30"/>
        </w:rPr>
        <w:t xml:space="preserve">Поступление собственных </w:t>
      </w:r>
      <w:r w:rsidRPr="006D290E">
        <w:rPr>
          <w:rFonts w:ascii="Times New Roman" w:hAnsi="Times New Roman"/>
          <w:sz w:val="30"/>
          <w:szCs w:val="30"/>
        </w:rPr>
        <w:t>доход</w:t>
      </w:r>
      <w:r w:rsidR="00381F04">
        <w:rPr>
          <w:rFonts w:ascii="Times New Roman" w:hAnsi="Times New Roman"/>
          <w:sz w:val="30"/>
          <w:szCs w:val="30"/>
        </w:rPr>
        <w:t>ов</w:t>
      </w:r>
      <w:r w:rsidRPr="006D290E">
        <w:rPr>
          <w:rFonts w:ascii="Times New Roman" w:hAnsi="Times New Roman"/>
          <w:sz w:val="30"/>
          <w:szCs w:val="30"/>
        </w:rPr>
        <w:t xml:space="preserve"> </w:t>
      </w:r>
      <w:r w:rsidR="00381F04">
        <w:rPr>
          <w:rFonts w:ascii="Times New Roman" w:hAnsi="Times New Roman"/>
          <w:sz w:val="30"/>
          <w:szCs w:val="30"/>
        </w:rPr>
        <w:t>прогнозируются в сумме 125 105,2</w:t>
      </w:r>
      <w:r w:rsidRPr="006D290E">
        <w:rPr>
          <w:rFonts w:ascii="Times New Roman" w:hAnsi="Times New Roman"/>
          <w:sz w:val="30"/>
          <w:szCs w:val="30"/>
        </w:rPr>
        <w:t xml:space="preserve"> тыс. рублей.</w:t>
      </w: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6D290E">
        <w:rPr>
          <w:rFonts w:ascii="Times New Roman" w:hAnsi="Times New Roman"/>
          <w:sz w:val="30"/>
          <w:szCs w:val="30"/>
        </w:rPr>
        <w:t>Удельный вес расходов районного бюджета в общем</w:t>
      </w:r>
      <w:r w:rsidRPr="00E14A91">
        <w:rPr>
          <w:rFonts w:ascii="Times New Roman" w:hAnsi="Times New Roman"/>
          <w:sz w:val="30"/>
          <w:szCs w:val="30"/>
        </w:rPr>
        <w:t xml:space="preserve"> объеме бюджета района составит 98,7%. </w:t>
      </w:r>
    </w:p>
    <w:p w:rsidR="00E86C86" w:rsidRDefault="00E86C86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E86C86" w:rsidRDefault="00E86C86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BD0A40" w:rsidRPr="005935CF" w:rsidRDefault="00BD0A40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6902AD" w:rsidRDefault="001723B1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5935CF">
        <w:rPr>
          <w:rFonts w:ascii="Times New Roman" w:hAnsi="Times New Roman"/>
          <w:b/>
          <w:sz w:val="30"/>
          <w:szCs w:val="30"/>
        </w:rPr>
        <w:lastRenderedPageBreak/>
        <w:t>СЕЛЬСКИЕ БЮДЖЕТЫ</w:t>
      </w:r>
    </w:p>
    <w:p w:rsidR="009855C3" w:rsidRPr="005935CF" w:rsidRDefault="009855C3" w:rsidP="00D067DB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 xml:space="preserve">Сельские бюджеты определены по доходам и расходам в сумме </w:t>
      </w:r>
      <w:r w:rsidR="00381F04">
        <w:rPr>
          <w:rFonts w:ascii="Times New Roman" w:hAnsi="Times New Roman"/>
          <w:sz w:val="30"/>
          <w:szCs w:val="30"/>
        </w:rPr>
        <w:t>2 215,4</w:t>
      </w:r>
      <w:r w:rsidRPr="00E14A91">
        <w:rPr>
          <w:rFonts w:ascii="Times New Roman" w:hAnsi="Times New Roman"/>
          <w:sz w:val="30"/>
          <w:szCs w:val="30"/>
        </w:rPr>
        <w:t xml:space="preserve"> тыс. рублей. Удельный вес сельских бюджетов в общем объеме бюджета района составит </w:t>
      </w:r>
      <w:r w:rsidR="00381F04">
        <w:rPr>
          <w:rFonts w:ascii="Times New Roman" w:hAnsi="Times New Roman"/>
          <w:sz w:val="30"/>
          <w:szCs w:val="30"/>
        </w:rPr>
        <w:t>0,6</w:t>
      </w:r>
      <w:r w:rsidRPr="00E14A91">
        <w:rPr>
          <w:rFonts w:ascii="Times New Roman" w:hAnsi="Times New Roman"/>
          <w:sz w:val="30"/>
          <w:szCs w:val="30"/>
        </w:rPr>
        <w:t>%</w:t>
      </w:r>
      <w:r w:rsidR="00381F04">
        <w:rPr>
          <w:rFonts w:ascii="Times New Roman" w:hAnsi="Times New Roman"/>
          <w:sz w:val="30"/>
          <w:szCs w:val="30"/>
        </w:rPr>
        <w:t>, все 11 сельских бюджет</w:t>
      </w:r>
      <w:r w:rsidR="00B12B33">
        <w:rPr>
          <w:rFonts w:ascii="Times New Roman" w:hAnsi="Times New Roman"/>
          <w:sz w:val="30"/>
          <w:szCs w:val="30"/>
        </w:rPr>
        <w:t>ов</w:t>
      </w:r>
      <w:r w:rsidR="00381F04">
        <w:rPr>
          <w:rFonts w:ascii="Times New Roman" w:hAnsi="Times New Roman"/>
          <w:sz w:val="30"/>
          <w:szCs w:val="30"/>
        </w:rPr>
        <w:t xml:space="preserve"> являются дотационными.</w:t>
      </w:r>
    </w:p>
    <w:p w:rsidR="00C118F6" w:rsidRPr="00E14A91" w:rsidRDefault="00C118F6" w:rsidP="00C118F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14A91">
        <w:rPr>
          <w:rFonts w:ascii="Times New Roman" w:hAnsi="Times New Roman"/>
          <w:sz w:val="30"/>
          <w:szCs w:val="30"/>
        </w:rPr>
        <w:t>Доходная часть на 202</w:t>
      </w:r>
      <w:r w:rsidR="00B12B33">
        <w:rPr>
          <w:rFonts w:ascii="Times New Roman" w:hAnsi="Times New Roman"/>
          <w:sz w:val="30"/>
          <w:szCs w:val="30"/>
        </w:rPr>
        <w:t>3</w:t>
      </w:r>
      <w:r w:rsidRPr="00E14A91">
        <w:rPr>
          <w:rFonts w:ascii="Times New Roman" w:hAnsi="Times New Roman"/>
          <w:sz w:val="30"/>
          <w:szCs w:val="30"/>
        </w:rPr>
        <w:t xml:space="preserve"> год сформирована за счет поступлений земельного налога, налога на недвижимость, госпошлины с физических лиц, отчислений от подоходного налога, неналоговых доходов.</w:t>
      </w:r>
    </w:p>
    <w:p w:rsidR="00B12B33" w:rsidRPr="00553563" w:rsidRDefault="00B12B33" w:rsidP="00B12B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553563">
        <w:rPr>
          <w:rFonts w:ascii="Times New Roman" w:hAnsi="Times New Roman"/>
          <w:sz w:val="30"/>
          <w:szCs w:val="30"/>
        </w:rPr>
        <w:t xml:space="preserve">В расходной части сельских бюджетов предусмотрены ассигнования на благоустройство, содержание органов местного управления, расходы на формирование и отвод земельных участков, мероприятия исполкомов и выплата поощрений старостам, снос ветхого жилья. </w:t>
      </w:r>
    </w:p>
    <w:p w:rsidR="00B12B33" w:rsidRPr="001A7DD8" w:rsidRDefault="00B12B33" w:rsidP="00B12B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0"/>
          <w:szCs w:val="30"/>
        </w:rPr>
      </w:pPr>
      <w:r w:rsidRPr="001A7DD8">
        <w:rPr>
          <w:rFonts w:ascii="Times New Roman" w:hAnsi="Times New Roman"/>
          <w:b/>
          <w:sz w:val="30"/>
          <w:szCs w:val="30"/>
        </w:rPr>
        <w:t>Расчетные объемы сельских бюджетов по доходам и расходам.</w:t>
      </w:r>
    </w:p>
    <w:p w:rsidR="00B12B33" w:rsidRPr="00B12B33" w:rsidRDefault="00B12B33" w:rsidP="00B12B33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18"/>
          <w:szCs w:val="18"/>
        </w:rPr>
      </w:pPr>
      <w:r w:rsidRPr="00B12B33">
        <w:rPr>
          <w:rFonts w:ascii="Times New Roman" w:hAnsi="Times New Roman"/>
          <w:sz w:val="18"/>
          <w:szCs w:val="18"/>
        </w:rPr>
        <w:t>(рублей)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560"/>
        <w:gridCol w:w="1558"/>
        <w:gridCol w:w="709"/>
        <w:gridCol w:w="1701"/>
        <w:gridCol w:w="709"/>
        <w:gridCol w:w="1417"/>
      </w:tblGrid>
      <w:tr w:rsidR="00B12B33" w:rsidRPr="004563D4" w:rsidTr="00E86C86">
        <w:trPr>
          <w:trHeight w:val="70"/>
        </w:trPr>
        <w:tc>
          <w:tcPr>
            <w:tcW w:w="1985" w:type="dxa"/>
            <w:vMerge w:val="restart"/>
            <w:noWrap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Наименование сельских бюджетов</w:t>
            </w:r>
          </w:p>
        </w:tc>
        <w:tc>
          <w:tcPr>
            <w:tcW w:w="1560" w:type="dxa"/>
            <w:vMerge w:val="restart"/>
            <w:noWrap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Доходы</w:t>
            </w:r>
          </w:p>
        </w:tc>
        <w:tc>
          <w:tcPr>
            <w:tcW w:w="4677" w:type="dxa"/>
            <w:gridSpan w:val="4"/>
            <w:noWrap/>
            <w:vAlign w:val="bottom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В том числе: </w:t>
            </w:r>
          </w:p>
        </w:tc>
        <w:tc>
          <w:tcPr>
            <w:tcW w:w="1417" w:type="dxa"/>
            <w:vMerge w:val="restart"/>
            <w:noWrap/>
            <w:vAlign w:val="center"/>
          </w:tcPr>
          <w:p w:rsidR="00B12B33" w:rsidRPr="004563D4" w:rsidRDefault="00B12B33" w:rsidP="00D35BF1">
            <w:pPr>
              <w:spacing w:after="0" w:line="240" w:lineRule="auto"/>
              <w:ind w:left="-112" w:right="-105" w:hanging="112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Расходы</w:t>
            </w:r>
          </w:p>
        </w:tc>
      </w:tr>
      <w:tr w:rsidR="00B12B33" w:rsidRPr="004563D4" w:rsidTr="00E86C86">
        <w:trPr>
          <w:trHeight w:val="489"/>
        </w:trPr>
        <w:tc>
          <w:tcPr>
            <w:tcW w:w="1985" w:type="dxa"/>
            <w:vMerge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бюджета собственными доходами</w:t>
            </w:r>
            <w:bookmarkStart w:id="5" w:name="_GoBack"/>
            <w:bookmarkEnd w:id="5"/>
          </w:p>
        </w:tc>
        <w:tc>
          <w:tcPr>
            <w:tcW w:w="2410" w:type="dxa"/>
            <w:gridSpan w:val="2"/>
            <w:vAlign w:val="center"/>
          </w:tcPr>
          <w:p w:rsidR="00B12B33" w:rsidRPr="004563D4" w:rsidRDefault="00B12B33" w:rsidP="00D35BF1">
            <w:pPr>
              <w:spacing w:after="0" w:line="240" w:lineRule="auto"/>
              <w:ind w:right="-105" w:hanging="98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средства из районного бюджета (дотация, иные межбюджетные трансферты)</w:t>
            </w:r>
          </w:p>
        </w:tc>
        <w:tc>
          <w:tcPr>
            <w:tcW w:w="1417" w:type="dxa"/>
            <w:vMerge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B12B33" w:rsidRPr="004563D4" w:rsidTr="00E86C86">
        <w:trPr>
          <w:trHeight w:val="70"/>
        </w:trPr>
        <w:tc>
          <w:tcPr>
            <w:tcW w:w="1985" w:type="dxa"/>
            <w:vMerge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сумма</w:t>
            </w:r>
          </w:p>
        </w:tc>
        <w:tc>
          <w:tcPr>
            <w:tcW w:w="709" w:type="dxa"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сумма</w:t>
            </w:r>
          </w:p>
        </w:tc>
        <w:tc>
          <w:tcPr>
            <w:tcW w:w="709" w:type="dxa"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B12B33" w:rsidRPr="004563D4" w:rsidRDefault="00B12B33" w:rsidP="00D35BF1">
            <w:pPr>
              <w:spacing w:after="0" w:line="240" w:lineRule="auto"/>
              <w:contextualSpacing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сумма</w:t>
            </w:r>
          </w:p>
        </w:tc>
      </w:tr>
      <w:tr w:rsidR="00B12B33" w:rsidRPr="004563D4" w:rsidTr="00D35BF1">
        <w:trPr>
          <w:trHeight w:val="70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Батчинский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238 282,00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107 036,00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44,9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131 246,00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55,1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238 282,00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Буховичский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298 86</w:t>
            </w:r>
            <w:r>
              <w:rPr>
                <w:rFonts w:ascii="Times New Roman" w:hAnsi="Times New Roman"/>
                <w:szCs w:val="24"/>
              </w:rPr>
              <w:t>9</w:t>
            </w:r>
            <w:r w:rsidRPr="004563D4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209 130,00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ind w:left="-102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70,0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89 73</w:t>
            </w:r>
            <w:r>
              <w:rPr>
                <w:rFonts w:ascii="Times New Roman" w:hAnsi="Times New Roman"/>
                <w:szCs w:val="24"/>
              </w:rPr>
              <w:t>9</w:t>
            </w:r>
            <w:r w:rsidRPr="004563D4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30,0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298 86</w:t>
            </w:r>
            <w:r>
              <w:rPr>
                <w:rFonts w:ascii="Times New Roman" w:hAnsi="Times New Roman"/>
                <w:szCs w:val="24"/>
              </w:rPr>
              <w:t>9</w:t>
            </w:r>
            <w:r w:rsidRPr="004563D4">
              <w:rPr>
                <w:rFonts w:ascii="Times New Roman" w:hAnsi="Times New Roman"/>
                <w:szCs w:val="24"/>
              </w:rPr>
              <w:t>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Городецкий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176 763,00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80 835,00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45,7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95 928,00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54,3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176 763,00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Дивинский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24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4563D4">
              <w:rPr>
                <w:rFonts w:ascii="Times New Roman" w:hAnsi="Times New Roman"/>
                <w:szCs w:val="24"/>
              </w:rPr>
              <w:t> 076,00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129 567,00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52,9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11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4563D4">
              <w:rPr>
                <w:rFonts w:ascii="Times New Roman" w:hAnsi="Times New Roman"/>
                <w:szCs w:val="24"/>
              </w:rPr>
              <w:t> 509,00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47,1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24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4563D4">
              <w:rPr>
                <w:rFonts w:ascii="Times New Roman" w:hAnsi="Times New Roman"/>
                <w:szCs w:val="24"/>
              </w:rPr>
              <w:t> 076,00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Залесский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164 744,00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59 928,00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36,4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104 816,00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63,6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164 744,00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Киселевецкий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188 321,00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130 203,00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69,1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58 118,00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30,9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188 321,00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Новоселковский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126 950,00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42 325,00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33,3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84 625,00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66,7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126 950,00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Остромичский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175 261,00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73 081,00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41,7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102 180,00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58,3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175 261,00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Повитьевский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11</w:t>
            </w:r>
            <w:r>
              <w:rPr>
                <w:rFonts w:ascii="Times New Roman" w:hAnsi="Times New Roman"/>
                <w:szCs w:val="24"/>
              </w:rPr>
              <w:t>7</w:t>
            </w:r>
            <w:r w:rsidRPr="004563D4">
              <w:rPr>
                <w:rFonts w:ascii="Times New Roman" w:hAnsi="Times New Roman"/>
                <w:szCs w:val="24"/>
              </w:rPr>
              <w:t> 209,00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31 729,00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27,3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8</w:t>
            </w:r>
            <w:r>
              <w:rPr>
                <w:rFonts w:ascii="Times New Roman" w:hAnsi="Times New Roman"/>
                <w:szCs w:val="24"/>
              </w:rPr>
              <w:t>5</w:t>
            </w:r>
            <w:r w:rsidRPr="004563D4">
              <w:rPr>
                <w:rFonts w:ascii="Times New Roman" w:hAnsi="Times New Roman"/>
                <w:szCs w:val="24"/>
              </w:rPr>
              <w:t> 480,00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72,7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11</w:t>
            </w:r>
            <w:r>
              <w:rPr>
                <w:rFonts w:ascii="Times New Roman" w:hAnsi="Times New Roman"/>
                <w:szCs w:val="24"/>
              </w:rPr>
              <w:t>7</w:t>
            </w:r>
            <w:r w:rsidRPr="004563D4">
              <w:rPr>
                <w:rFonts w:ascii="Times New Roman" w:hAnsi="Times New Roman"/>
                <w:szCs w:val="24"/>
              </w:rPr>
              <w:t> 209,00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Тевельский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160 025,00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54 431,00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34,0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105 594,00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66,0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160 025,00</w:t>
            </w:r>
          </w:p>
        </w:tc>
      </w:tr>
      <w:tr w:rsidR="00B12B33" w:rsidRPr="004563D4" w:rsidTr="00D35BF1">
        <w:trPr>
          <w:trHeight w:val="284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Хидринский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324 872,00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187 607,00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57,7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137 265,00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  <w:lang w:val="en-US"/>
              </w:rPr>
            </w:pPr>
            <w:r w:rsidRPr="004563D4">
              <w:rPr>
                <w:rFonts w:ascii="Times New Roman" w:hAnsi="Times New Roman"/>
                <w:szCs w:val="24"/>
              </w:rPr>
              <w:t>42,3</w:t>
            </w:r>
          </w:p>
        </w:tc>
        <w:tc>
          <w:tcPr>
            <w:tcW w:w="1417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324 872,00</w:t>
            </w:r>
          </w:p>
        </w:tc>
      </w:tr>
      <w:tr w:rsidR="00B12B33" w:rsidRPr="004563D4" w:rsidTr="00BD0A40">
        <w:trPr>
          <w:trHeight w:val="70"/>
        </w:trPr>
        <w:tc>
          <w:tcPr>
            <w:tcW w:w="1985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63D4">
              <w:rPr>
                <w:rFonts w:ascii="Times New Roman CYR" w:hAnsi="Times New Roman CYR" w:cs="Times New Roman CYR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noWrap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2 215 37</w:t>
            </w:r>
            <w:r>
              <w:rPr>
                <w:rFonts w:ascii="Times New Roman" w:hAnsi="Times New Roman"/>
                <w:szCs w:val="24"/>
              </w:rPr>
              <w:t>2</w:t>
            </w:r>
            <w:r w:rsidRPr="004563D4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558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1 105 872,00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49,9</w:t>
            </w:r>
          </w:p>
        </w:tc>
        <w:tc>
          <w:tcPr>
            <w:tcW w:w="1701" w:type="dxa"/>
          </w:tcPr>
          <w:p w:rsidR="00B12B33" w:rsidRPr="004563D4" w:rsidRDefault="00B12B33" w:rsidP="00D35BF1">
            <w:pPr>
              <w:spacing w:after="0" w:line="240" w:lineRule="auto"/>
              <w:ind w:left="-114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1 109 </w:t>
            </w:r>
            <w:r>
              <w:rPr>
                <w:rFonts w:ascii="Times New Roman" w:hAnsi="Times New Roman"/>
                <w:szCs w:val="24"/>
              </w:rPr>
              <w:t>500</w:t>
            </w:r>
            <w:r w:rsidRPr="004563D4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709" w:type="dxa"/>
          </w:tcPr>
          <w:p w:rsidR="00B12B33" w:rsidRPr="004563D4" w:rsidRDefault="00B12B33" w:rsidP="00D35BF1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50,1</w:t>
            </w:r>
          </w:p>
        </w:tc>
        <w:tc>
          <w:tcPr>
            <w:tcW w:w="1417" w:type="dxa"/>
            <w:noWrap/>
          </w:tcPr>
          <w:p w:rsidR="00B12B33" w:rsidRPr="004563D4" w:rsidRDefault="00B12B33" w:rsidP="00AD05E8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Cs w:val="24"/>
              </w:rPr>
            </w:pPr>
            <w:r w:rsidRPr="004563D4">
              <w:rPr>
                <w:rFonts w:ascii="Times New Roman" w:hAnsi="Times New Roman"/>
                <w:szCs w:val="24"/>
              </w:rPr>
              <w:t>2 215 37</w:t>
            </w:r>
            <w:r>
              <w:rPr>
                <w:rFonts w:ascii="Times New Roman" w:hAnsi="Times New Roman"/>
                <w:szCs w:val="24"/>
              </w:rPr>
              <w:t>2</w:t>
            </w:r>
            <w:r w:rsidRPr="004563D4">
              <w:rPr>
                <w:rFonts w:ascii="Times New Roman" w:hAnsi="Times New Roman"/>
                <w:szCs w:val="24"/>
              </w:rPr>
              <w:t>,00</w:t>
            </w:r>
          </w:p>
        </w:tc>
      </w:tr>
    </w:tbl>
    <w:p w:rsidR="00B12B33" w:rsidRDefault="00B12B33" w:rsidP="005263B7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127006" w:rsidRPr="0048087D" w:rsidRDefault="005263B7" w:rsidP="0068146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30"/>
          <w:szCs w:val="30"/>
        </w:rPr>
        <w:t>ДОЛГОВЫЕ ОБЯЗАТЕЛЬСТВА КОБРИНСКОГО РАЙОНА</w:t>
      </w:r>
      <w:r w:rsidR="0048087D">
        <w:rPr>
          <w:rFonts w:ascii="Times New Roman" w:hAnsi="Times New Roman"/>
          <w:b/>
          <w:sz w:val="30"/>
          <w:szCs w:val="30"/>
        </w:rPr>
        <w:t xml:space="preserve"> </w:t>
      </w:r>
      <w:r w:rsidR="0048087D">
        <w:rPr>
          <w:rFonts w:ascii="Times New Roman" w:hAnsi="Times New Roman"/>
          <w:b/>
          <w:sz w:val="30"/>
          <w:szCs w:val="30"/>
        </w:rPr>
        <w:br/>
      </w:r>
      <w:r w:rsidR="0048087D">
        <w:rPr>
          <w:rFonts w:ascii="Times New Roman" w:hAnsi="Times New Roman"/>
          <w:sz w:val="20"/>
          <w:szCs w:val="20"/>
        </w:rPr>
        <w:t xml:space="preserve">   </w:t>
      </w:r>
      <w:r w:rsidR="0068146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 w:rsidR="0048087D" w:rsidRPr="0048087D">
        <w:rPr>
          <w:rFonts w:ascii="Times New Roman" w:hAnsi="Times New Roman"/>
          <w:sz w:val="20"/>
          <w:szCs w:val="20"/>
        </w:rPr>
        <w:t>(рублей)</w:t>
      </w:r>
    </w:p>
    <w:tbl>
      <w:tblPr>
        <w:tblW w:w="9497" w:type="dxa"/>
        <w:tblInd w:w="137" w:type="dxa"/>
        <w:tblLook w:val="04A0" w:firstRow="1" w:lastRow="0" w:firstColumn="1" w:lastColumn="0" w:noHBand="0" w:noVBand="1"/>
      </w:tblPr>
      <w:tblGrid>
        <w:gridCol w:w="6095"/>
        <w:gridCol w:w="1701"/>
        <w:gridCol w:w="1701"/>
      </w:tblGrid>
      <w:tr w:rsidR="00127006" w:rsidRPr="0068146B" w:rsidTr="00AD05E8">
        <w:trPr>
          <w:trHeight w:val="70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AD05E8" w:rsidRDefault="00127006" w:rsidP="006814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05E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D05E8" w:rsidRDefault="00127006" w:rsidP="006814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05E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начало 01.01.202</w:t>
            </w:r>
            <w:r w:rsidR="00B12B33" w:rsidRPr="00AD05E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06" w:rsidRPr="00AD05E8" w:rsidRDefault="00127006" w:rsidP="006814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05E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начало 01.01.202</w:t>
            </w:r>
            <w:r w:rsidR="00B12B33" w:rsidRPr="00AD05E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Долг, гарантированный местными исполнительными и распорядительными органами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7006" w:rsidRPr="0068146B" w:rsidRDefault="00220E93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2 519 151,61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7006" w:rsidRPr="0068146B" w:rsidRDefault="00220E93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2 401 176,48</w:t>
            </w: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разрезе валют: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национальной валюте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220E93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2 519 151,61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220E93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2 401 176,48</w:t>
            </w: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иностранной валюте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Справочно: в долл.США в эквиваленте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срокам погашения: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краткосрочный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127006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48087D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27006" w:rsidRPr="0068146B" w:rsidTr="0083665C">
        <w:trPr>
          <w:trHeight w:val="7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06" w:rsidRPr="0068146B" w:rsidRDefault="00127006" w:rsidP="0012700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долгосрочный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220E93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2 519 151,61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7006" w:rsidRPr="0068146B" w:rsidRDefault="00220E93" w:rsidP="008366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4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2 401 176,48</w:t>
            </w:r>
          </w:p>
        </w:tc>
      </w:tr>
    </w:tbl>
    <w:p w:rsidR="00E86C86" w:rsidRPr="00AD05E8" w:rsidRDefault="00E86C86" w:rsidP="00AD05E8">
      <w:pPr>
        <w:spacing w:after="0" w:line="240" w:lineRule="auto"/>
        <w:rPr>
          <w:rFonts w:ascii="Times New Roman" w:hAnsi="Times New Roman"/>
          <w:b/>
          <w:vanish/>
          <w:sz w:val="30"/>
          <w:szCs w:val="30"/>
        </w:rPr>
      </w:pPr>
    </w:p>
    <w:sectPr w:rsidR="00E86C86" w:rsidRPr="00AD05E8" w:rsidSect="0046626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348" w:rsidRDefault="00A41348" w:rsidP="00F93493">
      <w:pPr>
        <w:spacing w:after="0" w:line="240" w:lineRule="auto"/>
      </w:pPr>
      <w:r>
        <w:separator/>
      </w:r>
    </w:p>
  </w:endnote>
  <w:endnote w:type="continuationSeparator" w:id="0">
    <w:p w:rsidR="00A41348" w:rsidRDefault="00A41348" w:rsidP="00F93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348" w:rsidRDefault="00A41348" w:rsidP="00F93493">
      <w:pPr>
        <w:spacing w:after="0" w:line="240" w:lineRule="auto"/>
      </w:pPr>
      <w:r>
        <w:separator/>
      </w:r>
    </w:p>
  </w:footnote>
  <w:footnote w:type="continuationSeparator" w:id="0">
    <w:p w:rsidR="00A41348" w:rsidRDefault="00A41348" w:rsidP="00F93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3D26"/>
    <w:multiLevelType w:val="hybridMultilevel"/>
    <w:tmpl w:val="28BA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B1"/>
    <w:rsid w:val="00004EFA"/>
    <w:rsid w:val="000065C5"/>
    <w:rsid w:val="00010E9A"/>
    <w:rsid w:val="00017587"/>
    <w:rsid w:val="00042431"/>
    <w:rsid w:val="00070BE8"/>
    <w:rsid w:val="000753A0"/>
    <w:rsid w:val="00085E99"/>
    <w:rsid w:val="00090EC7"/>
    <w:rsid w:val="0009493D"/>
    <w:rsid w:val="00097B4F"/>
    <w:rsid w:val="00097EE8"/>
    <w:rsid w:val="000D1933"/>
    <w:rsid w:val="000D36C2"/>
    <w:rsid w:val="000D5F81"/>
    <w:rsid w:val="000E23A0"/>
    <w:rsid w:val="000E2DCF"/>
    <w:rsid w:val="000E4B47"/>
    <w:rsid w:val="000F0948"/>
    <w:rsid w:val="00106392"/>
    <w:rsid w:val="00110000"/>
    <w:rsid w:val="00114CC0"/>
    <w:rsid w:val="00123B99"/>
    <w:rsid w:val="001247C1"/>
    <w:rsid w:val="00125CB9"/>
    <w:rsid w:val="00127006"/>
    <w:rsid w:val="001322D4"/>
    <w:rsid w:val="00140215"/>
    <w:rsid w:val="00142137"/>
    <w:rsid w:val="0014761A"/>
    <w:rsid w:val="0015791E"/>
    <w:rsid w:val="001601B3"/>
    <w:rsid w:val="00164898"/>
    <w:rsid w:val="00166CEC"/>
    <w:rsid w:val="00171927"/>
    <w:rsid w:val="001723B1"/>
    <w:rsid w:val="00172E74"/>
    <w:rsid w:val="00176724"/>
    <w:rsid w:val="0019161D"/>
    <w:rsid w:val="0019292A"/>
    <w:rsid w:val="00195ED7"/>
    <w:rsid w:val="0019798C"/>
    <w:rsid w:val="001A1DE6"/>
    <w:rsid w:val="001A55BB"/>
    <w:rsid w:val="001A6217"/>
    <w:rsid w:val="001A7567"/>
    <w:rsid w:val="001A7DD8"/>
    <w:rsid w:val="001B492F"/>
    <w:rsid w:val="001B7E2E"/>
    <w:rsid w:val="001C5AC6"/>
    <w:rsid w:val="001D2949"/>
    <w:rsid w:val="001D6568"/>
    <w:rsid w:val="00200EBD"/>
    <w:rsid w:val="00216C0F"/>
    <w:rsid w:val="002202FD"/>
    <w:rsid w:val="00220E93"/>
    <w:rsid w:val="00247756"/>
    <w:rsid w:val="00261AC8"/>
    <w:rsid w:val="002A38A4"/>
    <w:rsid w:val="002B16DC"/>
    <w:rsid w:val="002B250A"/>
    <w:rsid w:val="002B4C62"/>
    <w:rsid w:val="002C05CB"/>
    <w:rsid w:val="002E1330"/>
    <w:rsid w:val="002F235F"/>
    <w:rsid w:val="002F2A91"/>
    <w:rsid w:val="0032446D"/>
    <w:rsid w:val="003364D5"/>
    <w:rsid w:val="003366A5"/>
    <w:rsid w:val="00341521"/>
    <w:rsid w:val="00350486"/>
    <w:rsid w:val="00353D62"/>
    <w:rsid w:val="0035568B"/>
    <w:rsid w:val="0035572B"/>
    <w:rsid w:val="003706B9"/>
    <w:rsid w:val="00372EDA"/>
    <w:rsid w:val="003778C5"/>
    <w:rsid w:val="00381F04"/>
    <w:rsid w:val="00386915"/>
    <w:rsid w:val="003905BF"/>
    <w:rsid w:val="0039127A"/>
    <w:rsid w:val="003A01B3"/>
    <w:rsid w:val="003A3D3D"/>
    <w:rsid w:val="003A647E"/>
    <w:rsid w:val="003B518B"/>
    <w:rsid w:val="003C0F1B"/>
    <w:rsid w:val="003C1B23"/>
    <w:rsid w:val="003D3095"/>
    <w:rsid w:val="003D37CC"/>
    <w:rsid w:val="003E61A4"/>
    <w:rsid w:val="004008EF"/>
    <w:rsid w:val="00416559"/>
    <w:rsid w:val="004218E0"/>
    <w:rsid w:val="004251E3"/>
    <w:rsid w:val="00461D4E"/>
    <w:rsid w:val="00464C4B"/>
    <w:rsid w:val="00466262"/>
    <w:rsid w:val="00467BC7"/>
    <w:rsid w:val="00474FBD"/>
    <w:rsid w:val="0048087D"/>
    <w:rsid w:val="0048440E"/>
    <w:rsid w:val="004A23E4"/>
    <w:rsid w:val="004A6A72"/>
    <w:rsid w:val="004A7384"/>
    <w:rsid w:val="004C182A"/>
    <w:rsid w:val="004E0475"/>
    <w:rsid w:val="005048B7"/>
    <w:rsid w:val="005061AB"/>
    <w:rsid w:val="00514058"/>
    <w:rsid w:val="00524C6D"/>
    <w:rsid w:val="005263B7"/>
    <w:rsid w:val="005418DA"/>
    <w:rsid w:val="00547A10"/>
    <w:rsid w:val="00563873"/>
    <w:rsid w:val="00573CB9"/>
    <w:rsid w:val="005935CF"/>
    <w:rsid w:val="005A2E99"/>
    <w:rsid w:val="005B2974"/>
    <w:rsid w:val="005B4087"/>
    <w:rsid w:val="005C5E12"/>
    <w:rsid w:val="005C7E3A"/>
    <w:rsid w:val="005E64B9"/>
    <w:rsid w:val="005F7862"/>
    <w:rsid w:val="00613D0D"/>
    <w:rsid w:val="00631168"/>
    <w:rsid w:val="00644EF0"/>
    <w:rsid w:val="006477ED"/>
    <w:rsid w:val="00655C53"/>
    <w:rsid w:val="0066561A"/>
    <w:rsid w:val="0068098C"/>
    <w:rsid w:val="0068146B"/>
    <w:rsid w:val="006902AD"/>
    <w:rsid w:val="00691D18"/>
    <w:rsid w:val="00695685"/>
    <w:rsid w:val="006B7A63"/>
    <w:rsid w:val="006D6AF6"/>
    <w:rsid w:val="006E1BE1"/>
    <w:rsid w:val="006E2BC6"/>
    <w:rsid w:val="00711B54"/>
    <w:rsid w:val="00711FFF"/>
    <w:rsid w:val="007128BF"/>
    <w:rsid w:val="00713DF0"/>
    <w:rsid w:val="007315B1"/>
    <w:rsid w:val="00743800"/>
    <w:rsid w:val="007452A4"/>
    <w:rsid w:val="00745923"/>
    <w:rsid w:val="00766779"/>
    <w:rsid w:val="007835AF"/>
    <w:rsid w:val="007A492A"/>
    <w:rsid w:val="007B24C0"/>
    <w:rsid w:val="007B631D"/>
    <w:rsid w:val="007D3EC3"/>
    <w:rsid w:val="007D768F"/>
    <w:rsid w:val="00802B78"/>
    <w:rsid w:val="00823FDE"/>
    <w:rsid w:val="00831D16"/>
    <w:rsid w:val="0083665C"/>
    <w:rsid w:val="008617C1"/>
    <w:rsid w:val="00866847"/>
    <w:rsid w:val="0087611B"/>
    <w:rsid w:val="00880035"/>
    <w:rsid w:val="00886397"/>
    <w:rsid w:val="008902B7"/>
    <w:rsid w:val="008A3294"/>
    <w:rsid w:val="008B072E"/>
    <w:rsid w:val="008B22F7"/>
    <w:rsid w:val="008B6785"/>
    <w:rsid w:val="008C0B96"/>
    <w:rsid w:val="008E0C29"/>
    <w:rsid w:val="008F62BE"/>
    <w:rsid w:val="009123E6"/>
    <w:rsid w:val="00914930"/>
    <w:rsid w:val="00915509"/>
    <w:rsid w:val="00916A61"/>
    <w:rsid w:val="00924E93"/>
    <w:rsid w:val="00927343"/>
    <w:rsid w:val="00927AA8"/>
    <w:rsid w:val="00946F4E"/>
    <w:rsid w:val="00956B8A"/>
    <w:rsid w:val="00982C07"/>
    <w:rsid w:val="009855C3"/>
    <w:rsid w:val="009905C6"/>
    <w:rsid w:val="009968A6"/>
    <w:rsid w:val="009A3849"/>
    <w:rsid w:val="009C74BE"/>
    <w:rsid w:val="009D0A57"/>
    <w:rsid w:val="009D3BE9"/>
    <w:rsid w:val="009D5201"/>
    <w:rsid w:val="00A269FF"/>
    <w:rsid w:val="00A27EC0"/>
    <w:rsid w:val="00A41348"/>
    <w:rsid w:val="00A45221"/>
    <w:rsid w:val="00A52B80"/>
    <w:rsid w:val="00A57E4A"/>
    <w:rsid w:val="00A60193"/>
    <w:rsid w:val="00A81AA6"/>
    <w:rsid w:val="00A94015"/>
    <w:rsid w:val="00AA1B7A"/>
    <w:rsid w:val="00AA5DC9"/>
    <w:rsid w:val="00AA6883"/>
    <w:rsid w:val="00AB5749"/>
    <w:rsid w:val="00AB5C4B"/>
    <w:rsid w:val="00AC4703"/>
    <w:rsid w:val="00AD05E8"/>
    <w:rsid w:val="00AE44EE"/>
    <w:rsid w:val="00AE6897"/>
    <w:rsid w:val="00B12B33"/>
    <w:rsid w:val="00B1708D"/>
    <w:rsid w:val="00B2127A"/>
    <w:rsid w:val="00B4052D"/>
    <w:rsid w:val="00B4312B"/>
    <w:rsid w:val="00B664C8"/>
    <w:rsid w:val="00B7100B"/>
    <w:rsid w:val="00B93185"/>
    <w:rsid w:val="00B967F4"/>
    <w:rsid w:val="00BD0A40"/>
    <w:rsid w:val="00BD5CB7"/>
    <w:rsid w:val="00C118F6"/>
    <w:rsid w:val="00C25324"/>
    <w:rsid w:val="00C44B28"/>
    <w:rsid w:val="00C5145C"/>
    <w:rsid w:val="00C67DEA"/>
    <w:rsid w:val="00C700C2"/>
    <w:rsid w:val="00C84B52"/>
    <w:rsid w:val="00C857F0"/>
    <w:rsid w:val="00C864AC"/>
    <w:rsid w:val="00C87433"/>
    <w:rsid w:val="00C9264C"/>
    <w:rsid w:val="00CC54A9"/>
    <w:rsid w:val="00CD325B"/>
    <w:rsid w:val="00CF364F"/>
    <w:rsid w:val="00CF5461"/>
    <w:rsid w:val="00D03F01"/>
    <w:rsid w:val="00D067DB"/>
    <w:rsid w:val="00D1146C"/>
    <w:rsid w:val="00D210E3"/>
    <w:rsid w:val="00D24C53"/>
    <w:rsid w:val="00D350E0"/>
    <w:rsid w:val="00D37DAE"/>
    <w:rsid w:val="00D444CE"/>
    <w:rsid w:val="00D46D59"/>
    <w:rsid w:val="00D537C5"/>
    <w:rsid w:val="00D60167"/>
    <w:rsid w:val="00D7246C"/>
    <w:rsid w:val="00D81B33"/>
    <w:rsid w:val="00DA7CCD"/>
    <w:rsid w:val="00DB4E51"/>
    <w:rsid w:val="00DC50ED"/>
    <w:rsid w:val="00DD2D68"/>
    <w:rsid w:val="00DE21C3"/>
    <w:rsid w:val="00DF33D1"/>
    <w:rsid w:val="00E0189B"/>
    <w:rsid w:val="00E023F8"/>
    <w:rsid w:val="00E03563"/>
    <w:rsid w:val="00E165D6"/>
    <w:rsid w:val="00E17E9F"/>
    <w:rsid w:val="00E34C19"/>
    <w:rsid w:val="00E37A1C"/>
    <w:rsid w:val="00E43F15"/>
    <w:rsid w:val="00E7353D"/>
    <w:rsid w:val="00E86B2F"/>
    <w:rsid w:val="00E86C86"/>
    <w:rsid w:val="00E94B63"/>
    <w:rsid w:val="00EB164A"/>
    <w:rsid w:val="00EB1F82"/>
    <w:rsid w:val="00EB29F0"/>
    <w:rsid w:val="00EB6AED"/>
    <w:rsid w:val="00EC23C8"/>
    <w:rsid w:val="00EC7D34"/>
    <w:rsid w:val="00ED111C"/>
    <w:rsid w:val="00ED571B"/>
    <w:rsid w:val="00EE2247"/>
    <w:rsid w:val="00EE3AD3"/>
    <w:rsid w:val="00F1745A"/>
    <w:rsid w:val="00F1757A"/>
    <w:rsid w:val="00F2097C"/>
    <w:rsid w:val="00F23415"/>
    <w:rsid w:val="00F2431B"/>
    <w:rsid w:val="00F43309"/>
    <w:rsid w:val="00F51D89"/>
    <w:rsid w:val="00F66AB4"/>
    <w:rsid w:val="00F93493"/>
    <w:rsid w:val="00FA2E04"/>
    <w:rsid w:val="00FB666D"/>
    <w:rsid w:val="00FC159F"/>
    <w:rsid w:val="00FC22A9"/>
    <w:rsid w:val="00FD1C3A"/>
    <w:rsid w:val="00FD3721"/>
    <w:rsid w:val="00FD771F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  <w14:docId w14:val="74C3A123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19292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C23C8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19292A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2">
    <w:name w:val="Стиль4"/>
    <w:basedOn w:val="a"/>
    <w:rsid w:val="0019292A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4522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45221"/>
    <w:rPr>
      <w:rFonts w:eastAsia="Times New Roman" w:cs="Calibri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3493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F93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3493"/>
    <w:rPr>
      <w:sz w:val="22"/>
      <w:szCs w:val="22"/>
      <w:lang w:eastAsia="en-US"/>
    </w:rPr>
  </w:style>
  <w:style w:type="character" w:customStyle="1" w:styleId="word-wrapper">
    <w:name w:val="word-wrapper"/>
    <w:rsid w:val="00461D4E"/>
  </w:style>
  <w:style w:type="character" w:customStyle="1" w:styleId="fake-non-breaking-space">
    <w:name w:val="fake-non-breaking-space"/>
    <w:rsid w:val="00461D4E"/>
  </w:style>
  <w:style w:type="paragraph" w:customStyle="1" w:styleId="il-text-indent095cm">
    <w:name w:val="il-text-indent_0_95cm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-normal">
    <w:name w:val="p-normal"/>
    <w:basedOn w:val="a"/>
    <w:rsid w:val="00461D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492440781350932E-2"/>
          <c:y val="3.4468886456457515E-2"/>
          <c:w val="0.61795520886991917"/>
          <c:h val="0.940111952830540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доходов бюджета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0"/>
              </a:lightRig>
            </a:scene3d>
            <a:sp3d>
              <a:bevelT w="0"/>
              <a:bevelB w="0" h="0"/>
            </a:sp3d>
          </c:spPr>
          <c:explosion val="4"/>
          <c:dPt>
            <c:idx val="0"/>
            <c:bubble3D val="0"/>
            <c:spPr>
              <a:solidFill>
                <a:srgbClr val="CC3399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1-B283-4E3B-AB53-00579CCD7B0A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2-B283-4E3B-AB53-00579CCD7B0A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3-B283-4E3B-AB53-00579CCD7B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>
                  <a:rot lat="0" lon="0" rev="0"/>
                </a:lightRig>
              </a:scene3d>
              <a:sp3d>
                <a:bevelT w="0"/>
                <a:bevelB w="0" h="0"/>
              </a:sp3d>
            </c:spPr>
            <c:extLst>
              <c:ext xmlns:c16="http://schemas.microsoft.com/office/drawing/2014/chart" uri="{C3380CC4-5D6E-409C-BE32-E72D297353CC}">
                <c16:uniqueId val="{00000007-31A9-412C-8189-420E5F80722C}"/>
              </c:ext>
            </c:extLst>
          </c:dPt>
          <c:dLbls>
            <c:dLbl>
              <c:idx val="0"/>
              <c:layout>
                <c:manualLayout>
                  <c:x val="-0.18365945080750865"/>
                  <c:y val="-0.140918966011601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5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500" b="1">
                        <a:solidFill>
                          <a:schemeClr val="tx1"/>
                        </a:solidFill>
                      </a:rPr>
                      <a:t>65,9</a:t>
                    </a:r>
                    <a:r>
                      <a:rPr lang="en-US" sz="1500" b="1" dirty="0">
                        <a:solidFill>
                          <a:schemeClr val="tx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5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056375765529305"/>
                      <c:h val="0.18769696549845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283-4E3B-AB53-00579CCD7B0A}"/>
                </c:ext>
              </c:extLst>
            </c:dLbl>
            <c:dLbl>
              <c:idx val="1"/>
              <c:layout>
                <c:manualLayout>
                  <c:x val="9.8699360020787608E-2"/>
                  <c:y val="4.070309226052625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500" b="1">
                        <a:solidFill>
                          <a:schemeClr val="tx1"/>
                        </a:solidFill>
                      </a:rPr>
                      <a:t>29,7</a:t>
                    </a:r>
                    <a:r>
                      <a:rPr lang="en-US" sz="1500" b="1" dirty="0">
                        <a:solidFill>
                          <a:schemeClr val="tx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5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831146106736659"/>
                      <c:h val="0.208347521111413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283-4E3B-AB53-00579CCD7B0A}"/>
                </c:ext>
              </c:extLst>
            </c:dLbl>
            <c:dLbl>
              <c:idx val="2"/>
              <c:layout>
                <c:manualLayout>
                  <c:x val="2.6526357102558403E-2"/>
                  <c:y val="4.563023223992734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500" b="1">
                        <a:solidFill>
                          <a:schemeClr val="tx1"/>
                        </a:solidFill>
                      </a:rPr>
                      <a:t>4,4%</a:t>
                    </a:r>
                    <a:endParaRPr lang="en-US" sz="1500" b="1" dirty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5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83-4E3B-AB53-00579CCD7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Безвозмездные поступления</c:v>
                </c:pt>
                <c:pt idx="2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57.7</c:v>
                </c:pt>
                <c:pt idx="1">
                  <c:v>38</c:v>
                </c:pt>
                <c:pt idx="2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83-4E3B-AB53-00579CCD7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7229122456897961"/>
          <c:y val="5.8858267716535406E-2"/>
          <c:w val="0.31937552311517242"/>
          <c:h val="0.806642460133659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0" u="none" strike="noStrike" kern="1200" spc="0" baseline="0">
                <a:solidFill>
                  <a:sysClr val="windowText" lastClr="000000"/>
                </a:solidFill>
                <a:latin typeface="Tempus Sans ITC" panose="04020404030D07020202" pitchFamily="82" charset="0"/>
                <a:ea typeface="+mn-ea"/>
                <a:cs typeface="Times New Roman" panose="02020603050405020304" pitchFamily="18" charset="0"/>
              </a:defRPr>
            </a:pPr>
            <a:r>
              <a:rPr lang="ru-RU" sz="15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прогнозных поступлений основных доходных источников бюджета на 2023 год </a:t>
            </a:r>
          </a:p>
          <a:p>
            <a:pPr>
              <a:defRPr b="1">
                <a:solidFill>
                  <a:sysClr val="windowText" lastClr="000000"/>
                </a:solidFill>
                <a:latin typeface="Tempus Sans ITC" panose="04020404030D07020202" pitchFamily="82" charset="0"/>
              </a:defRPr>
            </a:pPr>
            <a:r>
              <a:rPr lang="ru-RU" sz="15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(удельный вес,%)</a:t>
            </a:r>
          </a:p>
        </c:rich>
      </c:tx>
      <c:layout>
        <c:manualLayout>
          <c:xMode val="edge"/>
          <c:yMode val="edge"/>
          <c:x val="0.15162041151851249"/>
          <c:y val="3.966743420876071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1" i="0" u="none" strike="noStrike" kern="1200" spc="0" baseline="0">
              <a:solidFill>
                <a:sysClr val="windowText" lastClr="000000"/>
              </a:solidFill>
              <a:latin typeface="Tempus Sans ITC" panose="04020404030D07020202" pitchFamily="82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4502705783013251E-2"/>
          <c:y val="0.1975754593175853"/>
          <c:w val="0.61031084268190705"/>
          <c:h val="0.802304461942257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C339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07-4725-B3BF-608F6984F0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07-4725-B3BF-608F6984F0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107-4725-B3BF-608F6984F0EE}"/>
              </c:ext>
            </c:extLst>
          </c:dPt>
          <c:dPt>
            <c:idx val="3"/>
            <c:bubble3D val="0"/>
            <c:spPr>
              <a:solidFill>
                <a:srgbClr val="00CC9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07-4725-B3BF-608F6984F0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107-4725-B3BF-608F6984F0E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107-4725-B3BF-608F6984F0EE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107-4725-B3BF-608F6984F0EE}"/>
              </c:ext>
            </c:extLst>
          </c:dPt>
          <c:dLbls>
            <c:dLbl>
              <c:idx val="0"/>
              <c:layout>
                <c:manualLayout>
                  <c:x val="-0.12201323968479272"/>
                  <c:y val="7.095251290242581E-2"/>
                </c:manualLayout>
              </c:layout>
              <c:tx>
                <c:rich>
                  <a:bodyPr/>
                  <a:lstStyle/>
                  <a:p>
                    <a:fld id="{B3DA2371-E494-4D57-ABD9-EFC8D6706D02}" type="VALUE">
                      <a:rPr lang="en-US"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107-4725-B3BF-608F6984F0EE}"/>
                </c:ext>
              </c:extLst>
            </c:dLbl>
            <c:dLbl>
              <c:idx val="1"/>
              <c:layout>
                <c:manualLayout>
                  <c:x val="9.8427634477019649E-3"/>
                  <c:y val="-8.3094707187027911E-2"/>
                </c:manualLayout>
              </c:layout>
              <c:tx>
                <c:rich>
                  <a:bodyPr/>
                  <a:lstStyle/>
                  <a:p>
                    <a:fld id="{F9ECB32E-4F37-46A0-B58B-0CDAA25CA04F}" type="VALUE">
                      <a:rPr lang="en-US"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107-4725-B3BF-608F6984F0EE}"/>
                </c:ext>
              </c:extLst>
            </c:dLbl>
            <c:dLbl>
              <c:idx val="2"/>
              <c:layout>
                <c:manualLayout>
                  <c:x val="7.5258067727946007E-2"/>
                  <c:y val="-6.9491533469171238E-2"/>
                </c:manualLayout>
              </c:layout>
              <c:tx>
                <c:rich>
                  <a:bodyPr/>
                  <a:lstStyle/>
                  <a:p>
                    <a:fld id="{2AFC2BC9-CC3C-4DE7-A7CE-E543F954D33A}" type="VALUE">
                      <a:rPr lang="en-US" sz="1500" b="1" i="0" u="none" strike="noStrike" kern="1200" baseline="0" dirty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107-4725-B3BF-608F6984F0EE}"/>
                </c:ext>
              </c:extLst>
            </c:dLbl>
            <c:dLbl>
              <c:idx val="3"/>
              <c:layout>
                <c:manualLayout>
                  <c:x val="6.4113676825239413E-2"/>
                  <c:y val="-7.5078233379338531E-3"/>
                </c:manualLayout>
              </c:layout>
              <c:tx>
                <c:rich>
                  <a:bodyPr/>
                  <a:lstStyle/>
                  <a:p>
                    <a:fld id="{417D04D3-D7B1-4C0F-ACAF-2CCC443E9F88}" type="VALUE">
                      <a:rPr lang="en-US"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107-4725-B3BF-608F6984F0EE}"/>
                </c:ext>
              </c:extLst>
            </c:dLbl>
            <c:dLbl>
              <c:idx val="4"/>
              <c:layout>
                <c:manualLayout>
                  <c:x val="9.8343495521072813E-2"/>
                  <c:y val="7.379881946809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07-4725-B3BF-608F6984F0E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35D0411-26B1-45E9-81E5-A772666FA3FA}" type="VALUE">
                      <a:rPr lang="en-US" sz="15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107-4725-B3BF-608F6984F0EE}"/>
                </c:ext>
              </c:extLst>
            </c:dLbl>
            <c:dLbl>
              <c:idx val="6"/>
              <c:layout>
                <c:manualLayout>
                  <c:x val="3.6382335666389341E-2"/>
                  <c:y val="5.0230160999963211E-3"/>
                </c:manualLayout>
              </c:layout>
              <c:tx>
                <c:rich>
                  <a:bodyPr/>
                  <a:lstStyle/>
                  <a:p>
                    <a:fld id="{1BF4C99F-F9FB-4563-B345-CA6DDFE28175}" type="VALUE">
                      <a:rPr lang="en-US" sz="26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2107-4725-B3BF-608F6984F0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5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Другие налоги от выручки</c:v>
                </c:pt>
                <c:pt idx="4">
                  <c:v>Налог на прибыль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41.2</c:v>
                </c:pt>
                <c:pt idx="1">
                  <c:v>19.2</c:v>
                </c:pt>
                <c:pt idx="2">
                  <c:v>8.6999999999999993</c:v>
                </c:pt>
                <c:pt idx="3">
                  <c:v>9</c:v>
                </c:pt>
                <c:pt idx="4">
                  <c:v>15.1</c:v>
                </c:pt>
                <c:pt idx="5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107-4725-B3BF-608F6984F0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50398276285193"/>
          <c:y val="0.20457152230971132"/>
          <c:w val="0.35249601723714807"/>
          <c:h val="0.79248753280839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5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511418831266784E-2"/>
          <c:y val="6.1358758726587748E-2"/>
          <c:w val="0.93247141521102983"/>
          <c:h val="0.51435392004570857"/>
        </c:manualLayout>
      </c:layout>
      <c:pie3DChart>
        <c:varyColors val="1"/>
        <c:ser>
          <c:idx val="0"/>
          <c:order val="0"/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B9-4D2B-8916-3E3E98F797F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B9-4D2B-8916-3E3E98F797FF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B9-4D2B-8916-3E3E98F797FF}"/>
              </c:ext>
            </c:extLst>
          </c:dPt>
          <c:dPt>
            <c:idx val="3"/>
            <c:bubble3D val="0"/>
            <c:spPr>
              <a:solidFill>
                <a:srgbClr val="33CCCC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DB9-4D2B-8916-3E3E98F797FF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DB9-4D2B-8916-3E3E98F797FF}"/>
              </c:ext>
            </c:extLst>
          </c:dPt>
          <c:dPt>
            <c:idx val="5"/>
            <c:bubble3D val="0"/>
            <c:spPr>
              <a:solidFill>
                <a:srgbClr val="9966FF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DB9-4D2B-8916-3E3E98F797FF}"/>
              </c:ext>
            </c:extLst>
          </c:dPt>
          <c:dPt>
            <c:idx val="6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DB9-4D2B-8916-3E3E98F797FF}"/>
              </c:ext>
            </c:extLst>
          </c:dPt>
          <c:dPt>
            <c:idx val="7"/>
            <c:bubble3D val="0"/>
            <c:spPr>
              <a:solidFill>
                <a:srgbClr val="00B0F0"/>
              </a:solidFill>
              <a:ln w="25400">
                <a:solidFill>
                  <a:schemeClr val="bg1"/>
                </a:solidFill>
              </a:ln>
              <a:effectLst/>
              <a:sp3d contourW="25400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DB9-4D2B-8916-3E3E98F797FF}"/>
              </c:ext>
            </c:extLst>
          </c:dPt>
          <c:dLbls>
            <c:dLbl>
              <c:idx val="1"/>
              <c:layout>
                <c:manualLayout>
                  <c:x val="5.2200048269828339E-2"/>
                  <c:y val="-0.1210132661988680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B9-4D2B-8916-3E3E98F797FF}"/>
                </c:ext>
              </c:extLst>
            </c:dLbl>
            <c:dLbl>
              <c:idx val="2"/>
              <c:layout>
                <c:manualLayout>
                  <c:x val="6.1300721030560834E-2"/>
                  <c:y val="-0.1107979359722891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B9-4D2B-8916-3E3E98F797FF}"/>
                </c:ext>
              </c:extLst>
            </c:dLbl>
            <c:dLbl>
              <c:idx val="4"/>
              <c:layout>
                <c:manualLayout>
                  <c:x val="-1.0658581470419646E-3"/>
                  <c:y val="-9.50995411287874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B9-4D2B-8916-3E3E98F797FF}"/>
                </c:ext>
              </c:extLst>
            </c:dLbl>
            <c:dLbl>
              <c:idx val="5"/>
              <c:layout>
                <c:manualLayout>
                  <c:x val="6.9620025945032735E-2"/>
                  <c:y val="6.813612584141268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DB9-4D2B-8916-3E3E98F797FF}"/>
                </c:ext>
              </c:extLst>
            </c:dLbl>
            <c:dLbl>
              <c:idx val="6"/>
              <c:layout>
                <c:manualLayout>
                  <c:x val="6.6339035206806049E-2"/>
                  <c:y val="1.97725284339457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DB9-4D2B-8916-3E3E98F797FF}"/>
                </c:ext>
              </c:extLst>
            </c:dLbl>
            <c:dLbl>
              <c:idx val="7"/>
              <c:layout>
                <c:manualLayout>
                  <c:x val="6.7209702235496424E-2"/>
                  <c:y val="4.81620154623529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DB9-4D2B-8916-3E3E98F797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слайды!$A$39:$A$46</c:f>
              <c:strCache>
                <c:ptCount val="8"/>
                <c:pt idx="0">
                  <c:v> Заработная плата и взносы (отчисления)</c:v>
                </c:pt>
                <c:pt idx="1">
                  <c:v>Лекарственные средства  и изделия медицинского назначения</c:v>
                </c:pt>
                <c:pt idx="2">
                  <c:v>Продукты питания</c:v>
                </c:pt>
                <c:pt idx="3">
                  <c:v>Оплата коммунальных услуг</c:v>
                </c:pt>
                <c:pt idx="4">
                  <c:v>Субсидирование услуг транспорта</c:v>
                </c:pt>
                <c:pt idx="5">
                  <c:v>Субсидирование жилищно-коммунальных услуг</c:v>
                </c:pt>
                <c:pt idx="6">
                  <c:v>Бюджетные трансферты населению</c:v>
                </c:pt>
                <c:pt idx="7">
                  <c:v>Прочие</c:v>
                </c:pt>
              </c:strCache>
            </c:strRef>
          </c:cat>
          <c:val>
            <c:numRef>
              <c:f>слайды!$E$39:$E$46</c:f>
              <c:numCache>
                <c:formatCode>0.0</c:formatCode>
                <c:ptCount val="8"/>
                <c:pt idx="0">
                  <c:v>62.13800707105581</c:v>
                </c:pt>
                <c:pt idx="1">
                  <c:v>3.1118840744276843</c:v>
                </c:pt>
                <c:pt idx="2">
                  <c:v>3.4282138382791345</c:v>
                </c:pt>
                <c:pt idx="3">
                  <c:v>4.9907510189325448</c:v>
                </c:pt>
                <c:pt idx="4">
                  <c:v>2.3413463338118898</c:v>
                </c:pt>
                <c:pt idx="5">
                  <c:v>6.8778030994697197</c:v>
                </c:pt>
                <c:pt idx="6">
                  <c:v>4.2011589718456097</c:v>
                </c:pt>
                <c:pt idx="7">
                  <c:v>13.144171806033139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DB9-4D2B-8916-3E3E98F797F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6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0565986943939702E-2"/>
          <c:w val="1"/>
          <c:h val="0.58497612995225989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9999"/>
              </a:soli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96-4EF3-8CE7-07866C7CA7C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96-4EF3-8CE7-07866C7CA7CA}"/>
              </c:ext>
            </c:extLst>
          </c:dPt>
          <c:dPt>
            <c:idx val="2"/>
            <c:bubble3D val="0"/>
            <c:spPr>
              <a:solidFill>
                <a:srgbClr val="996633"/>
              </a:soli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096-4EF3-8CE7-07866C7CA7CA}"/>
              </c:ext>
            </c:extLst>
          </c:dPt>
          <c:dPt>
            <c:idx val="3"/>
            <c:bubble3D val="0"/>
            <c:spPr>
              <a:solidFill>
                <a:srgbClr val="A66BD3"/>
              </a:soli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096-4EF3-8CE7-07866C7CA7CA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096-4EF3-8CE7-07866C7CA7CA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096-4EF3-8CE7-07866C7CA7CA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096-4EF3-8CE7-07866C7CA7CA}"/>
              </c:ext>
            </c:extLst>
          </c:dPt>
          <c:dLbls>
            <c:dLbl>
              <c:idx val="1"/>
              <c:layout>
                <c:manualLayout>
                  <c:x val="-6.0355968600997296E-2"/>
                  <c:y val="4.13011759356851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96-4EF3-8CE7-07866C7CA7CA}"/>
                </c:ext>
              </c:extLst>
            </c:dLbl>
            <c:dLbl>
              <c:idx val="2"/>
              <c:layout>
                <c:manualLayout>
                  <c:x val="-8.1354803475652507E-2"/>
                  <c:y val="1.92287972737032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96-4EF3-8CE7-07866C7CA7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слайды!$A$50:$A$56</c:f>
              <c:strCache>
                <c:ptCount val="7"/>
                <c:pt idx="0">
                  <c:v>Общегосударственная деятельность</c:v>
                </c:pt>
                <c:pt idx="1">
                  <c:v>Национальная экономика</c:v>
                </c:pt>
                <c:pt idx="2">
                  <c:v>Жилищно-коммунальные услуги и жилищное строительство</c:v>
                </c:pt>
                <c:pt idx="3">
                  <c:v>Здравоохранение</c:v>
                </c:pt>
                <c:pt idx="4">
                  <c:v>Физическая культура, спорт, культура и средства массовой информации</c:v>
                </c:pt>
                <c:pt idx="5">
                  <c:v>Образование</c:v>
                </c:pt>
                <c:pt idx="6">
                  <c:v>Социальная политика</c:v>
                </c:pt>
              </c:strCache>
            </c:strRef>
          </c:cat>
          <c:val>
            <c:numRef>
              <c:f>слайды!$E$50:$E$56</c:f>
              <c:numCache>
                <c:formatCode>0.0</c:formatCode>
                <c:ptCount val="7"/>
                <c:pt idx="0">
                  <c:v>7.7337345469376926</c:v>
                </c:pt>
                <c:pt idx="1">
                  <c:v>3.9604257996267012</c:v>
                </c:pt>
                <c:pt idx="2">
                  <c:v>10.21641349381321</c:v>
                </c:pt>
                <c:pt idx="3">
                  <c:v>27.557188871944369</c:v>
                </c:pt>
                <c:pt idx="4">
                  <c:v>4.8158852310895464</c:v>
                </c:pt>
                <c:pt idx="5">
                  <c:v>39.729412928702061</c:v>
                </c:pt>
                <c:pt idx="6">
                  <c:v>3.5538302108890143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096-4EF3-8CE7-07866C7CA7C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59317254634509264"/>
          <c:w val="1"/>
          <c:h val="0.400332229213706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5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4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ED6E4-517E-4555-A216-95FD379D7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18</Pages>
  <Words>4348</Words>
  <Characters>24787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Воронович Татьяна Сергеевна</cp:lastModifiedBy>
  <cp:revision>63</cp:revision>
  <cp:lastPrinted>2018-03-20T14:25:00Z</cp:lastPrinted>
  <dcterms:created xsi:type="dcterms:W3CDTF">2021-03-30T18:26:00Z</dcterms:created>
  <dcterms:modified xsi:type="dcterms:W3CDTF">2023-03-13T12:53:00Z</dcterms:modified>
</cp:coreProperties>
</file>