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304B" w14:textId="77777777" w:rsidR="00F13D8C" w:rsidRDefault="00F13D8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СПОРТА И ТУРИЗМА РЕСПУБЛИКИ БЕЛАРУСЬ</w:t>
      </w:r>
    </w:p>
    <w:p w14:paraId="04C97BDA" w14:textId="77777777" w:rsidR="00F13D8C" w:rsidRDefault="00F13D8C">
      <w:pPr>
        <w:pStyle w:val="newncpi"/>
        <w:ind w:firstLine="0"/>
        <w:jc w:val="center"/>
      </w:pPr>
      <w:r>
        <w:rPr>
          <w:rStyle w:val="datepr"/>
        </w:rPr>
        <w:t>15 марта 2022 г.</w:t>
      </w:r>
      <w:r>
        <w:rPr>
          <w:rStyle w:val="number"/>
        </w:rPr>
        <w:t xml:space="preserve"> № 9</w:t>
      </w:r>
    </w:p>
    <w:p w14:paraId="40A0FC10" w14:textId="77777777" w:rsidR="00F13D8C" w:rsidRDefault="00F13D8C">
      <w:pPr>
        <w:pStyle w:val="titlencpi"/>
      </w:pPr>
      <w:r>
        <w:t>Об утверждении регламентов административных процедур</w:t>
      </w:r>
    </w:p>
    <w:p w14:paraId="7AF2CF8B" w14:textId="77777777" w:rsidR="00F13D8C" w:rsidRDefault="00F13D8C">
      <w:pPr>
        <w:pStyle w:val="preamble"/>
      </w:pPr>
      <w:r>
        <w:t>На основании абзаца третьего пункта 3 Указа Президента Республики Беларусь от 25 июня 2021 г. № 240 «Об административных процедурах, осуществляемых в отношении субъектов хозяйствования», подпункта 6.1 пункта 6 Положения о Министерстве спорта и туризма Республики Беларусь, утвержденного постановлением Совета Министров Республики Беларусь от 29 июля 2006 г. № 963, Министерство спорта и туризма Республики Беларусь ПОСТАНОВЛЯЕТ:</w:t>
      </w:r>
    </w:p>
    <w:p w14:paraId="5011109D" w14:textId="77777777" w:rsidR="00F13D8C" w:rsidRDefault="00F13D8C">
      <w:pPr>
        <w:pStyle w:val="point"/>
      </w:pPr>
      <w:r>
        <w:t>1. Утвердить:</w:t>
      </w:r>
    </w:p>
    <w:p w14:paraId="39B74076" w14:textId="77777777" w:rsidR="00F13D8C" w:rsidRDefault="00F13D8C">
      <w:pPr>
        <w:pStyle w:val="newncpi"/>
      </w:pPr>
      <w:r>
        <w:t xml:space="preserve">Регламент административной процедуры, осуществляемой в отношении субъектов хозяйствования, по подпункту* 1.2.6 «Получение подтверждения </w:t>
      </w:r>
      <w:proofErr w:type="gramStart"/>
      <w:r>
        <w:t>об отнесении</w:t>
      </w:r>
      <w:proofErr w:type="gramEnd"/>
      <w:r>
        <w:t xml:space="preserve"> ввозимого на территорию Республики Беларусь товара к спортивным товарам» (прилагается);</w:t>
      </w:r>
    </w:p>
    <w:p w14:paraId="4630B826" w14:textId="77777777" w:rsidR="00F13D8C" w:rsidRDefault="00F13D8C">
      <w:pPr>
        <w:pStyle w:val="snoskiline"/>
      </w:pPr>
      <w:r>
        <w:t>______________________________</w:t>
      </w:r>
    </w:p>
    <w:p w14:paraId="56155601" w14:textId="77777777" w:rsidR="00F13D8C" w:rsidRDefault="00F13D8C">
      <w:pPr>
        <w:pStyle w:val="snoski"/>
        <w:spacing w:after="240"/>
        <w:ind w:firstLine="567"/>
      </w:pPr>
      <w:r>
        <w:t>* 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0B915A27" w14:textId="77777777" w:rsidR="00F13D8C" w:rsidRDefault="00F13D8C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1.2.7 «Получение письменного подтверждения целевого назначения в отношении перемещаемых через таможенную границу Евразийского экономического союза товаров, предназначенных исключительно для использования при организации и проведении официальных международных спортивных мероприятий, в целях помещения таких товаров под специальную таможенную процедуру, если иное не установлено актами законодательства» (прилагается);</w:t>
      </w:r>
    </w:p>
    <w:p w14:paraId="623C5252" w14:textId="77777777" w:rsidR="00F13D8C" w:rsidRDefault="00F13D8C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1.2.7</w:t>
      </w:r>
      <w:r>
        <w:rPr>
          <w:vertAlign w:val="superscript"/>
        </w:rPr>
        <w:t>1</w:t>
      </w:r>
      <w:r>
        <w:t xml:space="preserve"> «Получение письменного подтверждения использования перемещенных через таможенную границу Евразийского экономического союза товаров, примененных в ходе подготовки и проведения официальных международных спортивных мероприятий, в том числе в качестве наградных атрибутов, в целях завершения в отношении этих товаров специальной таможенной процедуры, если иное не установлено актами законодательства» (прилагается);</w:t>
      </w:r>
    </w:p>
    <w:p w14:paraId="3F2F10EB" w14:textId="77777777" w:rsidR="00F13D8C" w:rsidRDefault="00F13D8C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11.1.1 «Получение сертификата о государственной аккредитации специализированного учебно-спортивного учреждения, клуба по виду (видам) спорта, в структуру которого включена детско-юношеская спортивная школа (специализированная детско-юношеская школа олимпийского резерва) в виде обособленного структурного подразделения» (прилагается);</w:t>
      </w:r>
    </w:p>
    <w:p w14:paraId="0BA8EE40" w14:textId="77777777" w:rsidR="00F13D8C" w:rsidRDefault="00F13D8C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11.3.1 «Признание вида спорта с включением его в реестр видов спорта Республики Беларусь» (прилагается);</w:t>
      </w:r>
    </w:p>
    <w:p w14:paraId="6AC8CFC9" w14:textId="77777777" w:rsidR="00F13D8C" w:rsidRDefault="00F13D8C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11.5.1 «Обязательная регистрация правил спортивных соревнований по виду спорта, признанному в Республике Беларусь, решений о применении на территории Республики Беларусь указанных правил, принятых соответствующими международными спортивными организациями, или решений о применении таких правил с установлением особенностей для Республики Беларусь, или решений об изменении (дополнении) правил спортивных соревнований по виду спорта» (прилагается);</w:t>
      </w:r>
    </w:p>
    <w:p w14:paraId="34D83740" w14:textId="77777777" w:rsidR="00F13D8C" w:rsidRDefault="00F13D8C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11.6.1 «Регистрация рекорда Республики Беларусь, установленного спортсменом в ходе спортивного соревнования» (прилагается);</w:t>
      </w:r>
    </w:p>
    <w:p w14:paraId="65CC5502" w14:textId="77777777" w:rsidR="00F13D8C" w:rsidRDefault="00F13D8C">
      <w:pPr>
        <w:pStyle w:val="newncpi"/>
      </w:pPr>
      <w:r>
        <w:t xml:space="preserve">Регламент административной процедуры, осуществляемой в отношении субъектов хозяйствования, по подпункту 11.7.1 «Включение федерации (союза, ассоциации) по виду </w:t>
      </w:r>
      <w:r>
        <w:lastRenderedPageBreak/>
        <w:t>(видам) спорта в реестр федераций (союзов, ассоциаций) по виду (видам) спорта с получением свидетельства» (прилагается);</w:t>
      </w:r>
    </w:p>
    <w:p w14:paraId="6AE627DB" w14:textId="77777777" w:rsidR="00F13D8C" w:rsidRDefault="00F13D8C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11.8.1 «Включение физкультурно-спортивного сооружения в реестр физкультурно-спортивных сооружений» (прилагается).</w:t>
      </w:r>
    </w:p>
    <w:p w14:paraId="1A93FF9C" w14:textId="77777777" w:rsidR="00F13D8C" w:rsidRDefault="00F13D8C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3AC1D1AC" w14:textId="77777777" w:rsidR="00F13D8C" w:rsidRDefault="00F13D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13D8C" w14:paraId="1EE46720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9590B2" w14:textId="77777777" w:rsidR="00F13D8C" w:rsidRDefault="00F13D8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DCD501" w14:textId="77777777" w:rsidR="00F13D8C" w:rsidRDefault="00F13D8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С.М.Ковальчук</w:t>
            </w:r>
            <w:proofErr w:type="spellEnd"/>
          </w:p>
        </w:tc>
      </w:tr>
    </w:tbl>
    <w:p w14:paraId="3B54EF59" w14:textId="77777777" w:rsidR="00F13D8C" w:rsidRDefault="00F13D8C">
      <w:pPr>
        <w:pStyle w:val="newncpi0"/>
      </w:pPr>
      <w:r>
        <w:t> </w:t>
      </w:r>
    </w:p>
    <w:p w14:paraId="446EF010" w14:textId="77777777" w:rsidR="00F13D8C" w:rsidRDefault="00F13D8C">
      <w:pPr>
        <w:pStyle w:val="agree"/>
      </w:pPr>
      <w:r>
        <w:t>СОГЛАСОВАНО</w:t>
      </w:r>
    </w:p>
    <w:p w14:paraId="6EFC81A2" w14:textId="77777777" w:rsidR="00F13D8C" w:rsidRDefault="00F13D8C">
      <w:pPr>
        <w:pStyle w:val="agree"/>
      </w:pPr>
      <w:r>
        <w:t xml:space="preserve">Министерство иностранных дел </w:t>
      </w:r>
      <w:r>
        <w:br/>
        <w:t>Республики Беларусь</w:t>
      </w:r>
    </w:p>
    <w:p w14:paraId="68060C4D" w14:textId="77777777" w:rsidR="00F13D8C" w:rsidRDefault="00F13D8C">
      <w:pPr>
        <w:pStyle w:val="agree"/>
        <w:spacing w:before="120"/>
      </w:pPr>
      <w:r>
        <w:t xml:space="preserve">Министерство по налогам </w:t>
      </w:r>
      <w:r>
        <w:br/>
        <w:t>и сборам Республики Беларусь</w:t>
      </w:r>
    </w:p>
    <w:p w14:paraId="4B12C7E7" w14:textId="77777777" w:rsidR="00F13D8C" w:rsidRDefault="00F13D8C">
      <w:pPr>
        <w:pStyle w:val="agree"/>
        <w:spacing w:before="120"/>
      </w:pPr>
      <w:r>
        <w:t xml:space="preserve">Министерство экономики </w:t>
      </w:r>
      <w:r>
        <w:br/>
        <w:t>Республики Беларусь</w:t>
      </w:r>
    </w:p>
    <w:p w14:paraId="2A8BD245" w14:textId="77777777" w:rsidR="00F13D8C" w:rsidRDefault="00F13D8C">
      <w:pPr>
        <w:pStyle w:val="agree"/>
        <w:spacing w:before="120"/>
      </w:pPr>
      <w:r>
        <w:t xml:space="preserve">Государственный таможенный </w:t>
      </w:r>
      <w:r>
        <w:br/>
        <w:t>комитет Республики Беларусь</w:t>
      </w:r>
    </w:p>
    <w:p w14:paraId="510E6361" w14:textId="77777777" w:rsidR="00F13D8C" w:rsidRDefault="00F13D8C">
      <w:pPr>
        <w:pStyle w:val="agree"/>
        <w:spacing w:before="120"/>
      </w:pPr>
      <w:r>
        <w:t>Брестский областной</w:t>
      </w:r>
      <w:r>
        <w:br/>
        <w:t>исполнительный комитет</w:t>
      </w:r>
    </w:p>
    <w:p w14:paraId="30075090" w14:textId="77777777" w:rsidR="00F13D8C" w:rsidRDefault="00F13D8C">
      <w:pPr>
        <w:pStyle w:val="agree"/>
        <w:spacing w:before="120"/>
      </w:pPr>
      <w:r>
        <w:t>Витебский областной</w:t>
      </w:r>
      <w:r>
        <w:br/>
        <w:t>исполнительный комитет</w:t>
      </w:r>
    </w:p>
    <w:p w14:paraId="23AA735D" w14:textId="77777777" w:rsidR="00F13D8C" w:rsidRDefault="00F13D8C">
      <w:pPr>
        <w:pStyle w:val="agree"/>
        <w:spacing w:before="120"/>
      </w:pPr>
      <w:r>
        <w:t>Гомельский областной</w:t>
      </w:r>
      <w:r>
        <w:br/>
        <w:t>исполнительный комитет</w:t>
      </w:r>
    </w:p>
    <w:p w14:paraId="5D188276" w14:textId="77777777" w:rsidR="00F13D8C" w:rsidRDefault="00F13D8C">
      <w:pPr>
        <w:pStyle w:val="agree"/>
        <w:spacing w:before="120"/>
      </w:pPr>
      <w:r>
        <w:t>Гродненский областной</w:t>
      </w:r>
      <w:r>
        <w:br/>
        <w:t>исполнительный комитет</w:t>
      </w:r>
    </w:p>
    <w:p w14:paraId="1051D43E" w14:textId="77777777" w:rsidR="00F13D8C" w:rsidRDefault="00F13D8C">
      <w:pPr>
        <w:pStyle w:val="agree"/>
        <w:spacing w:before="120"/>
      </w:pPr>
      <w:r>
        <w:t>Минский городской</w:t>
      </w:r>
      <w:r>
        <w:br/>
        <w:t>исполнительный комитет</w:t>
      </w:r>
    </w:p>
    <w:p w14:paraId="2E480D2A" w14:textId="77777777" w:rsidR="00F13D8C" w:rsidRDefault="00F13D8C">
      <w:pPr>
        <w:pStyle w:val="agree"/>
        <w:spacing w:before="120"/>
      </w:pPr>
      <w:r>
        <w:t>Минский областной</w:t>
      </w:r>
      <w:r>
        <w:br/>
        <w:t>исполнительный комитет</w:t>
      </w:r>
    </w:p>
    <w:p w14:paraId="1D2DD868" w14:textId="77777777" w:rsidR="00F13D8C" w:rsidRDefault="00F13D8C">
      <w:pPr>
        <w:pStyle w:val="agree"/>
        <w:spacing w:before="120"/>
      </w:pPr>
      <w:r>
        <w:t>Могилевский областной</w:t>
      </w:r>
      <w:r>
        <w:br/>
        <w:t>исполнительный комитет</w:t>
      </w:r>
    </w:p>
    <w:p w14:paraId="02D3C096" w14:textId="77777777" w:rsidR="00F13D8C" w:rsidRDefault="00F13D8C">
      <w:pPr>
        <w:pStyle w:val="agree"/>
        <w:spacing w:before="120"/>
      </w:pPr>
      <w:r>
        <w:t xml:space="preserve">Республиканское унитарное предприятие </w:t>
      </w:r>
      <w:r>
        <w:br/>
        <w:t>«Национальный центр электронных услуг»</w:t>
      </w:r>
    </w:p>
    <w:p w14:paraId="108FF3D1" w14:textId="77777777" w:rsidR="00F13D8C" w:rsidRDefault="00F13D8C">
      <w:pPr>
        <w:pStyle w:val="agree"/>
        <w:spacing w:before="120"/>
      </w:pPr>
      <w:r>
        <w:t xml:space="preserve">Добровольное общество содействия армии, </w:t>
      </w:r>
      <w:r>
        <w:br/>
        <w:t>авиации и флоту Республики Беларусь</w:t>
      </w:r>
    </w:p>
    <w:p w14:paraId="7D894AAD" w14:textId="77777777" w:rsidR="00F13D8C" w:rsidRDefault="00F13D8C">
      <w:pPr>
        <w:pStyle w:val="agree"/>
        <w:spacing w:before="120"/>
      </w:pPr>
      <w:r>
        <w:t xml:space="preserve">Республиканское государственно-общественное </w:t>
      </w:r>
      <w:r>
        <w:br/>
        <w:t>объединение «Белорусское физкультурно-</w:t>
      </w:r>
      <w:r>
        <w:br/>
        <w:t>спортивное общество «Динамо»</w:t>
      </w:r>
    </w:p>
    <w:p w14:paraId="1CABB889" w14:textId="63DE1ED6" w:rsidR="00F13D8C" w:rsidRDefault="00F13D8C" w:rsidP="005346DF">
      <w:pPr>
        <w:pStyle w:val="newncpi"/>
      </w:pPr>
      <w:r>
        <w:t> </w:t>
      </w:r>
    </w:p>
    <w:p w14:paraId="02D33138" w14:textId="77777777" w:rsidR="00F13D8C" w:rsidRDefault="00F13D8C">
      <w:pPr>
        <w:pStyle w:val="snoski"/>
        <w:ind w:firstLine="567"/>
      </w:pPr>
      <w:r>
        <w:t>* Указывается буквенный код валюты.</w:t>
      </w:r>
    </w:p>
    <w:p w14:paraId="7B13F5D3" w14:textId="77777777" w:rsidR="00F13D8C" w:rsidRDefault="00F13D8C">
      <w:pPr>
        <w:pStyle w:val="snoski"/>
        <w:spacing w:after="240"/>
        <w:ind w:firstLine="567"/>
      </w:pPr>
      <w:r>
        <w:t>** При наличии.</w:t>
      </w:r>
    </w:p>
    <w:p w14:paraId="47CAA09B" w14:textId="77777777" w:rsidR="00F13D8C" w:rsidRDefault="00F13D8C">
      <w:pPr>
        <w:pStyle w:val="newncpi"/>
      </w:pPr>
      <w:r>
        <w:t> </w:t>
      </w:r>
    </w:p>
    <w:p w14:paraId="43803BF1" w14:textId="77777777" w:rsidR="00F13D8C" w:rsidRDefault="00F13D8C">
      <w:pPr>
        <w:pStyle w:val="newncpi"/>
      </w:pPr>
      <w:r>
        <w:t> </w:t>
      </w:r>
    </w:p>
    <w:p w14:paraId="29885A07" w14:textId="77777777" w:rsidR="00F13D8C" w:rsidRDefault="00F13D8C">
      <w:pPr>
        <w:rPr>
          <w:rFonts w:eastAsia="Times New Roman"/>
        </w:rPr>
        <w:sectPr w:rsidR="00F13D8C" w:rsidSect="00F13D8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38"/>
          <w:pgMar w:top="567" w:right="1134" w:bottom="567" w:left="1417" w:header="280" w:footer="0" w:gutter="0"/>
          <w:cols w:space="720"/>
          <w:docGrid w:linePitch="408"/>
        </w:sectPr>
      </w:pPr>
    </w:p>
    <w:p w14:paraId="6EF29156" w14:textId="77777777" w:rsidR="00F13D8C" w:rsidRDefault="00F13D8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125"/>
      </w:tblGrid>
      <w:tr w:rsidR="00F13D8C" w14:paraId="1AEA6E88" w14:textId="77777777">
        <w:trPr>
          <w:cantSplit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E856E" w14:textId="77777777" w:rsidR="00F13D8C" w:rsidRDefault="00F13D8C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1AA19" w14:textId="77777777" w:rsidR="00F13D8C" w:rsidRDefault="00F13D8C">
            <w:pPr>
              <w:pStyle w:val="capu1"/>
            </w:pPr>
            <w:r>
              <w:t>УТВЕРЖДЕНО</w:t>
            </w:r>
          </w:p>
          <w:p w14:paraId="02B75275" w14:textId="77777777" w:rsidR="00F13D8C" w:rsidRDefault="00F13D8C">
            <w:pPr>
              <w:pStyle w:val="cap1"/>
            </w:pPr>
            <w:r>
              <w:t>Постановление</w:t>
            </w:r>
            <w:r>
              <w:br/>
              <w:t xml:space="preserve">Министерства </w:t>
            </w:r>
            <w:r>
              <w:br/>
              <w:t>спорта и туризма</w:t>
            </w:r>
            <w:r>
              <w:br/>
              <w:t>Республики Беларусь</w:t>
            </w:r>
          </w:p>
          <w:p w14:paraId="4DE31005" w14:textId="77777777" w:rsidR="00F13D8C" w:rsidRDefault="00F13D8C">
            <w:pPr>
              <w:pStyle w:val="cap1"/>
            </w:pPr>
            <w:r>
              <w:t>15.03.2022 № 9</w:t>
            </w:r>
          </w:p>
        </w:tc>
      </w:tr>
    </w:tbl>
    <w:p w14:paraId="2E9F124D" w14:textId="77777777" w:rsidR="00F13D8C" w:rsidRDefault="00F13D8C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11.1.1 «Получение сертификата о государственной аккредитации специализированного учебно-спортивного учреждения, клуба по виду (видам) спорта, в структуру которого включена детско-юношеская спортивная школа (специализированная детско-юношеская школа олимпийского резерва) в виде обособленного структурного подразделения»</w:t>
      </w:r>
    </w:p>
    <w:p w14:paraId="278DE4F9" w14:textId="77777777" w:rsidR="00F13D8C" w:rsidRDefault="00F13D8C">
      <w:pPr>
        <w:pStyle w:val="point"/>
      </w:pPr>
      <w:r>
        <w:t>1. Особенности осуществления административной процедуры:</w:t>
      </w:r>
    </w:p>
    <w:p w14:paraId="0995E580" w14:textId="77777777" w:rsidR="00F13D8C" w:rsidRDefault="00F13D8C">
      <w:pPr>
        <w:pStyle w:val="underpoint"/>
      </w:pPr>
      <w:r>
        <w:t>1.1. наименование уполномоченного органа (подведомственность административной процедуры) – Министерство спорта и туризма;</w:t>
      </w:r>
    </w:p>
    <w:p w14:paraId="56920616" w14:textId="77777777" w:rsidR="00F13D8C" w:rsidRDefault="00F13D8C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B0068BD" w14:textId="77777777" w:rsidR="00F13D8C" w:rsidRDefault="00F13D8C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19BEDFF9" w14:textId="77777777" w:rsidR="00F13D8C" w:rsidRDefault="00F13D8C">
      <w:pPr>
        <w:pStyle w:val="newncpi"/>
      </w:pPr>
      <w:r>
        <w:t>Закон Республики Беларусь от 4 января 2014 г. № 125-З «О физической культуре и спорте»;</w:t>
      </w:r>
    </w:p>
    <w:p w14:paraId="4AA3079B" w14:textId="77777777" w:rsidR="00F13D8C" w:rsidRDefault="00F13D8C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B67AF54" w14:textId="77777777" w:rsidR="00F13D8C" w:rsidRDefault="00F13D8C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3BE2A8C" w14:textId="77777777" w:rsidR="00F13D8C" w:rsidRDefault="00F13D8C">
      <w:pPr>
        <w:pStyle w:val="newncpi"/>
      </w:pPr>
      <w:r>
        <w:t>постановление Совета Министров Республики Беларусь от 25 марта 2022 г. № 175 «Об изменении постановлений Совета Министров Республики Беларусь по вопросам осуществления административных процедур в отношении субъектов хозяйствования»;</w:t>
      </w:r>
    </w:p>
    <w:p w14:paraId="3172E83E" w14:textId="77777777" w:rsidR="00F13D8C" w:rsidRDefault="00F13D8C">
      <w:pPr>
        <w:pStyle w:val="newncpi"/>
      </w:pPr>
      <w:r>
        <w:t>постановление Министерства спорта и туризма Республики Беларусь от 21 октября 2014 г. № 66 «О государственной аккредитации и государственной аттестации организаций на право осуществления деятельности по подготовке спортивного резерва и (или) спортсменов высокого класса»;</w:t>
      </w:r>
    </w:p>
    <w:p w14:paraId="204472E2" w14:textId="77777777" w:rsidR="00F13D8C" w:rsidRDefault="00F13D8C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7CF81234" w14:textId="77777777" w:rsidR="00F13D8C" w:rsidRDefault="00F13D8C">
      <w:pPr>
        <w:pStyle w:val="underpoint"/>
      </w:pPr>
      <w:r>
        <w:t>1.3.1. административная процедура осуществляется в отношении специализированных учебно-спортивных учреждений или клуба по виду (видам) спорта, в структуру которого включена детско-юношеская спортивная школа (специализированная детско-юношеская школа олимпийского резерва) в виде обособленного структурного подразделения (далее – учреждение);</w:t>
      </w:r>
    </w:p>
    <w:p w14:paraId="53DF4761" w14:textId="77777777" w:rsidR="00F13D8C" w:rsidRDefault="00F13D8C">
      <w:pPr>
        <w:pStyle w:val="underpoint"/>
      </w:pPr>
      <w:r>
        <w:t>1.3.2. обжалование административного решения осуществляется в судебном порядке.</w:t>
      </w:r>
    </w:p>
    <w:p w14:paraId="37C2430F" w14:textId="77777777" w:rsidR="00F13D8C" w:rsidRDefault="00F13D8C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29362BA" w14:textId="77777777" w:rsidR="00F13D8C" w:rsidRDefault="00F13D8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4820"/>
        <w:gridCol w:w="1695"/>
      </w:tblGrid>
      <w:tr w:rsidR="00F13D8C" w14:paraId="2B687B53" w14:textId="77777777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F4FF6" w14:textId="77777777" w:rsidR="00F13D8C" w:rsidRDefault="00F13D8C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B7AC4" w14:textId="77777777" w:rsidR="00F13D8C" w:rsidRDefault="00F13D8C">
            <w:pPr>
              <w:pStyle w:val="table10"/>
              <w:jc w:val="center"/>
            </w:pPr>
            <w:r>
              <w:t>Требования, предъявляемые к документу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D18859" w14:textId="77777777" w:rsidR="00F13D8C" w:rsidRDefault="00F13D8C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F13D8C" w14:paraId="698E598E" w14:textId="77777777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FF372" w14:textId="77777777" w:rsidR="00F13D8C" w:rsidRDefault="00F13D8C">
            <w:pPr>
              <w:pStyle w:val="table10"/>
            </w:pPr>
            <w:r>
              <w:t>заявление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B4384" w14:textId="77777777" w:rsidR="00F13D8C" w:rsidRDefault="00F13D8C">
            <w:pPr>
              <w:pStyle w:val="table10"/>
            </w:pPr>
            <w:r>
              <w:t>должно содержать сведения:</w:t>
            </w:r>
            <w:r>
              <w:br/>
              <w:t xml:space="preserve">наименование, место нахождения учреждения, перечень отделений по видам спорта, по которым будет осуществляться подготовка спортивного резерва и (или) спортсменов высокого класса, с указанием </w:t>
            </w:r>
            <w:r>
              <w:lastRenderedPageBreak/>
              <w:t xml:space="preserve">планируемой численности спортсменов-учащихся, согласованной с учредителем данного учреждения 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9F664" w14:textId="77777777" w:rsidR="00F13D8C" w:rsidRDefault="00F13D8C">
            <w:pPr>
              <w:pStyle w:val="table10"/>
            </w:pPr>
            <w:r>
              <w:lastRenderedPageBreak/>
              <w:t>в письменной форме:</w:t>
            </w:r>
            <w:r>
              <w:br/>
              <w:t>нарочным (курьером);</w:t>
            </w:r>
            <w:r>
              <w:br/>
              <w:t>по почте;</w:t>
            </w:r>
            <w:r>
              <w:br/>
            </w:r>
            <w:r>
              <w:lastRenderedPageBreak/>
              <w:t>в ходе личного приема заинтересованного лица</w:t>
            </w:r>
          </w:p>
        </w:tc>
      </w:tr>
      <w:tr w:rsidR="00F13D8C" w14:paraId="1966A057" w14:textId="77777777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E86EA" w14:textId="77777777" w:rsidR="00F13D8C" w:rsidRDefault="00F13D8C">
            <w:pPr>
              <w:pStyle w:val="table10"/>
            </w:pPr>
            <w:r>
              <w:lastRenderedPageBreak/>
              <w:t>обоснование выбора типа учреждения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A68D1" w14:textId="77777777" w:rsidR="00F13D8C" w:rsidRDefault="00F13D8C">
            <w:pPr>
              <w:pStyle w:val="table10"/>
            </w:pPr>
            <w:r>
              <w:t>должны быть указаны перспективы развития учреждения и указание сведений о его материально-технической базе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740167" w14:textId="77777777" w:rsidR="00F13D8C" w:rsidRDefault="00F13D8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13D8C" w14:paraId="37A4226E" w14:textId="77777777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1EDDE" w14:textId="77777777" w:rsidR="00F13D8C" w:rsidRDefault="00F13D8C">
            <w:pPr>
              <w:pStyle w:val="table10"/>
            </w:pPr>
            <w:r>
              <w:t>копия свидетельства о государственной регистрации юридического лица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F2355" w14:textId="77777777" w:rsidR="00F13D8C" w:rsidRDefault="00F13D8C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EB4ADF" w14:textId="77777777" w:rsidR="00F13D8C" w:rsidRDefault="00F13D8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13D8C" w14:paraId="4A2819E7" w14:textId="77777777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9B280" w14:textId="77777777" w:rsidR="00F13D8C" w:rsidRDefault="00F13D8C">
            <w:pPr>
              <w:pStyle w:val="table10"/>
            </w:pPr>
            <w:r>
              <w:t xml:space="preserve">копия устава учреждения 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1987E" w14:textId="77777777" w:rsidR="00F13D8C" w:rsidRDefault="00F13D8C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D3D1E6" w14:textId="77777777" w:rsidR="00F13D8C" w:rsidRDefault="00F13D8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13D8C" w14:paraId="3775ED32" w14:textId="77777777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69957" w14:textId="77777777" w:rsidR="00F13D8C" w:rsidRDefault="00F13D8C">
            <w:pPr>
              <w:pStyle w:val="table10"/>
            </w:pPr>
            <w:r>
              <w:t>сертификат действующей государственной аккредитации (при наличии)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5AA6D" w14:textId="77777777" w:rsidR="00F13D8C" w:rsidRDefault="00F13D8C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C7C8FA" w14:textId="77777777" w:rsidR="00F13D8C" w:rsidRDefault="00F13D8C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421970DA" w14:textId="77777777" w:rsidR="00F13D8C" w:rsidRDefault="00F13D8C">
      <w:pPr>
        <w:pStyle w:val="newncpi"/>
      </w:pPr>
      <w:r>
        <w:t> </w:t>
      </w:r>
    </w:p>
    <w:p w14:paraId="650B454B" w14:textId="77777777" w:rsidR="00F13D8C" w:rsidRDefault="00F13D8C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C6E2FE0" w14:textId="77777777" w:rsidR="00F13D8C" w:rsidRDefault="00F13D8C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A2F9837" w14:textId="77777777" w:rsidR="00F13D8C" w:rsidRDefault="00F13D8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F13D8C" w14:paraId="39E4C7CA" w14:textId="7777777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F48EC" w14:textId="77777777" w:rsidR="00F13D8C" w:rsidRDefault="00F13D8C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CD88DC" w14:textId="77777777" w:rsidR="00F13D8C" w:rsidRDefault="00F13D8C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834F7" w14:textId="77777777" w:rsidR="00F13D8C" w:rsidRDefault="00F13D8C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F13D8C" w14:paraId="3F5DE885" w14:textId="7777777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164FB" w14:textId="77777777" w:rsidR="00F13D8C" w:rsidRDefault="00F13D8C">
            <w:pPr>
              <w:pStyle w:val="table10"/>
            </w:pPr>
            <w:r>
              <w:t>сертификат о государственной аккредитации специализированного учебно-спортивного учреждения, клуба по виду (видам) спорта, в структуру которого включена детско-юношеская спортивная школа (специализированная детско-юношеская школа олимпийского резерва) в виде обособленного структурного подразделения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BA76F" w14:textId="77777777" w:rsidR="00F13D8C" w:rsidRDefault="00F13D8C">
            <w:pPr>
              <w:pStyle w:val="table10"/>
            </w:pPr>
            <w:r>
              <w:t>5 лет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31449" w14:textId="77777777" w:rsidR="00F13D8C" w:rsidRDefault="00F13D8C">
            <w:pPr>
              <w:pStyle w:val="table10"/>
            </w:pPr>
            <w:r>
              <w:t xml:space="preserve">письменная </w:t>
            </w:r>
          </w:p>
        </w:tc>
      </w:tr>
    </w:tbl>
    <w:p w14:paraId="10AE1268" w14:textId="77777777" w:rsidR="00F13D8C" w:rsidRDefault="00F13D8C">
      <w:pPr>
        <w:pStyle w:val="newncpi"/>
      </w:pPr>
      <w:r>
        <w:t> </w:t>
      </w:r>
    </w:p>
    <w:p w14:paraId="0104DC54" w14:textId="77777777" w:rsidR="00F13D8C" w:rsidRDefault="00F13D8C">
      <w:pPr>
        <w:pStyle w:val="newncpi"/>
      </w:pPr>
      <w:r>
        <w:t>Иные действия, совершаемые уполномоченным органом по исполнению административного решения, – Министерство спорта и туризма в десятидневный срок со дня принятия соответствующего приказа направляет его копию в управление (главное управление) спорта и туризма областного (Минского городского) исполнительного комитета по месту нахождения учреждения.</w:t>
      </w:r>
    </w:p>
    <w:p w14:paraId="32852D00" w14:textId="77777777" w:rsidR="00F13D8C" w:rsidRDefault="00F13D8C">
      <w:pPr>
        <w:pStyle w:val="newncpi"/>
      </w:pPr>
      <w:r>
        <w:t> </w:t>
      </w:r>
    </w:p>
    <w:p w14:paraId="073EFB7D" w14:textId="77777777" w:rsidR="008C1054" w:rsidRDefault="008C1054"/>
    <w:sectPr w:rsidR="008C1054" w:rsidSect="00F13D8C">
      <w:pgSz w:w="11906" w:h="16838"/>
      <w:pgMar w:top="567" w:right="1134" w:bottom="567" w:left="141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0DD1" w14:textId="77777777" w:rsidR="00FB58D5" w:rsidRDefault="00FB58D5" w:rsidP="00F13D8C">
      <w:r>
        <w:separator/>
      </w:r>
    </w:p>
  </w:endnote>
  <w:endnote w:type="continuationSeparator" w:id="0">
    <w:p w14:paraId="657B6A91" w14:textId="77777777" w:rsidR="00FB58D5" w:rsidRDefault="00FB58D5" w:rsidP="00F1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BE7E" w14:textId="77777777" w:rsidR="00F13D8C" w:rsidRDefault="00F13D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4E56" w14:textId="77777777" w:rsidR="00F13D8C" w:rsidRDefault="00F13D8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13"/>
    </w:tblGrid>
    <w:tr w:rsidR="00F13D8C" w14:paraId="6746A014" w14:textId="77777777" w:rsidTr="00F13D8C">
      <w:tc>
        <w:tcPr>
          <w:tcW w:w="1800" w:type="dxa"/>
          <w:shd w:val="clear" w:color="auto" w:fill="auto"/>
          <w:vAlign w:val="center"/>
        </w:tcPr>
        <w:p w14:paraId="3D6544E4" w14:textId="77777777" w:rsidR="00F13D8C" w:rsidRDefault="00F13D8C">
          <w:pPr>
            <w:pStyle w:val="a7"/>
          </w:pPr>
          <w:r>
            <w:rPr>
              <w:noProof/>
            </w:rPr>
            <w:drawing>
              <wp:inline distT="0" distB="0" distL="0" distR="0" wp14:anchorId="4CB2C689" wp14:editId="01776677">
                <wp:extent cx="1292352" cy="390144"/>
                <wp:effectExtent l="0" t="0" r="3175" b="0"/>
                <wp:docPr id="345051833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505183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7110B345" w14:textId="77777777" w:rsidR="00F13D8C" w:rsidRDefault="00F13D8C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28BA531B" w14:textId="77777777" w:rsidR="00F13D8C" w:rsidRDefault="00F13D8C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13.07.2023</w:t>
          </w:r>
        </w:p>
        <w:p w14:paraId="0F130229" w14:textId="77777777" w:rsidR="00F13D8C" w:rsidRPr="00F13D8C" w:rsidRDefault="00F13D8C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1B782085" w14:textId="77777777" w:rsidR="00F13D8C" w:rsidRDefault="00F13D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17EE" w14:textId="77777777" w:rsidR="00FB58D5" w:rsidRDefault="00FB58D5" w:rsidP="00F13D8C">
      <w:r>
        <w:separator/>
      </w:r>
    </w:p>
  </w:footnote>
  <w:footnote w:type="continuationSeparator" w:id="0">
    <w:p w14:paraId="3E997EB8" w14:textId="77777777" w:rsidR="00FB58D5" w:rsidRDefault="00FB58D5" w:rsidP="00F1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9CA0" w14:textId="77777777" w:rsidR="00F13D8C" w:rsidRDefault="00F13D8C" w:rsidP="00033AC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064D9699" w14:textId="77777777" w:rsidR="00F13D8C" w:rsidRDefault="00F13D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4BC9" w14:textId="77777777" w:rsidR="00F13D8C" w:rsidRPr="00F13D8C" w:rsidRDefault="00F13D8C" w:rsidP="00033AC2">
    <w:pPr>
      <w:pStyle w:val="a5"/>
      <w:framePr w:wrap="around" w:vAnchor="text" w:hAnchor="margin" w:xAlign="center" w:y="1"/>
      <w:rPr>
        <w:rStyle w:val="a9"/>
        <w:rFonts w:cs="Times New Roman"/>
        <w:sz w:val="24"/>
      </w:rPr>
    </w:pPr>
    <w:r w:rsidRPr="00F13D8C">
      <w:rPr>
        <w:rStyle w:val="a9"/>
        <w:rFonts w:cs="Times New Roman"/>
        <w:sz w:val="24"/>
      </w:rPr>
      <w:fldChar w:fldCharType="begin"/>
    </w:r>
    <w:r w:rsidRPr="00F13D8C">
      <w:rPr>
        <w:rStyle w:val="a9"/>
        <w:rFonts w:cs="Times New Roman"/>
        <w:sz w:val="24"/>
      </w:rPr>
      <w:instrText xml:space="preserve"> PAGE </w:instrText>
    </w:r>
    <w:r w:rsidRPr="00F13D8C">
      <w:rPr>
        <w:rStyle w:val="a9"/>
        <w:rFonts w:cs="Times New Roman"/>
        <w:sz w:val="24"/>
      </w:rPr>
      <w:fldChar w:fldCharType="separate"/>
    </w:r>
    <w:r w:rsidRPr="00F13D8C">
      <w:rPr>
        <w:rStyle w:val="a9"/>
        <w:rFonts w:cs="Times New Roman"/>
        <w:noProof/>
        <w:sz w:val="24"/>
      </w:rPr>
      <w:t>24</w:t>
    </w:r>
    <w:r w:rsidRPr="00F13D8C">
      <w:rPr>
        <w:rStyle w:val="a9"/>
        <w:rFonts w:cs="Times New Roman"/>
        <w:sz w:val="24"/>
      </w:rPr>
      <w:fldChar w:fldCharType="end"/>
    </w:r>
  </w:p>
  <w:p w14:paraId="724550A8" w14:textId="77777777" w:rsidR="00F13D8C" w:rsidRPr="00F13D8C" w:rsidRDefault="00F13D8C">
    <w:pPr>
      <w:pStyle w:val="a5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873A" w14:textId="77777777" w:rsidR="00F13D8C" w:rsidRDefault="00F13D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8C"/>
    <w:rsid w:val="005346DF"/>
    <w:rsid w:val="0060633C"/>
    <w:rsid w:val="008C1054"/>
    <w:rsid w:val="008C665E"/>
    <w:rsid w:val="00A2642F"/>
    <w:rsid w:val="00F13D8C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29DE6"/>
  <w15:chartTrackingRefBased/>
  <w15:docId w15:val="{DCCF0EEC-B82D-4382-96AC-4517061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30"/>
        <w:szCs w:val="22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D8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13D8C"/>
    <w:rPr>
      <w:color w:val="154C94"/>
      <w:u w:val="single"/>
    </w:rPr>
  </w:style>
  <w:style w:type="paragraph" w:customStyle="1" w:styleId="msonormal0">
    <w:name w:val="msonormal"/>
    <w:basedOn w:val="a"/>
    <w:rsid w:val="00F13D8C"/>
    <w:pPr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article">
    <w:name w:val="article"/>
    <w:basedOn w:val="a"/>
    <w:rsid w:val="00F13D8C"/>
    <w:pPr>
      <w:spacing w:before="240" w:after="240"/>
      <w:ind w:left="1922" w:hanging="1355"/>
    </w:pPr>
    <w:rPr>
      <w:rFonts w:eastAsia="Times New Roman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1">
    <w:name w:val="Заголовок1"/>
    <w:basedOn w:val="a"/>
    <w:rsid w:val="00F13D8C"/>
    <w:pPr>
      <w:spacing w:before="240" w:after="240"/>
      <w:ind w:right="2268"/>
    </w:pPr>
    <w:rPr>
      <w:rFonts w:eastAsia="Times New Roman" w:cs="Times New Roman"/>
      <w:b/>
      <w:bCs/>
      <w:kern w:val="0"/>
      <w:sz w:val="28"/>
      <w:szCs w:val="28"/>
      <w:lang w:eastAsia="ru-BY"/>
      <w14:ligatures w14:val="none"/>
    </w:rPr>
  </w:style>
  <w:style w:type="paragraph" w:customStyle="1" w:styleId="titlencpi">
    <w:name w:val="titlencpi"/>
    <w:basedOn w:val="a"/>
    <w:rsid w:val="00F13D8C"/>
    <w:pPr>
      <w:spacing w:before="240" w:after="240"/>
      <w:ind w:right="2268"/>
    </w:pPr>
    <w:rPr>
      <w:rFonts w:eastAsia="Times New Roman" w:cs="Times New Roman"/>
      <w:b/>
      <w:bCs/>
      <w:kern w:val="0"/>
      <w:sz w:val="28"/>
      <w:szCs w:val="28"/>
      <w:lang w:eastAsia="ru-BY"/>
      <w14:ligatures w14:val="none"/>
    </w:rPr>
  </w:style>
  <w:style w:type="paragraph" w:customStyle="1" w:styleId="aspaper">
    <w:name w:val="aspaper"/>
    <w:basedOn w:val="a"/>
    <w:rsid w:val="00F13D8C"/>
    <w:pPr>
      <w:jc w:val="center"/>
    </w:pPr>
    <w:rPr>
      <w:rFonts w:eastAsiaTheme="minorEastAsia" w:cs="Times New Roman"/>
      <w:b/>
      <w:bCs/>
      <w:color w:val="FF0000"/>
      <w:kern w:val="0"/>
      <w:sz w:val="24"/>
      <w:szCs w:val="24"/>
      <w:lang w:eastAsia="ru-BY"/>
      <w14:ligatures w14:val="none"/>
    </w:rPr>
  </w:style>
  <w:style w:type="paragraph" w:customStyle="1" w:styleId="chapter">
    <w:name w:val="chapter"/>
    <w:basedOn w:val="a"/>
    <w:rsid w:val="00F13D8C"/>
    <w:pPr>
      <w:spacing w:before="240" w:after="240"/>
      <w:jc w:val="center"/>
    </w:pPr>
    <w:rPr>
      <w:rFonts w:eastAsiaTheme="minorEastAsia" w:cs="Times New Roman"/>
      <w:b/>
      <w:bCs/>
      <w:caps/>
      <w:kern w:val="0"/>
      <w:sz w:val="24"/>
      <w:szCs w:val="24"/>
      <w:lang w:eastAsia="ru-BY"/>
      <w14:ligatures w14:val="none"/>
    </w:rPr>
  </w:style>
  <w:style w:type="paragraph" w:customStyle="1" w:styleId="titleg">
    <w:name w:val="titleg"/>
    <w:basedOn w:val="a"/>
    <w:rsid w:val="00F13D8C"/>
    <w:pPr>
      <w:jc w:val="center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titlepr">
    <w:name w:val="titlepr"/>
    <w:basedOn w:val="a"/>
    <w:rsid w:val="00F13D8C"/>
    <w:pPr>
      <w:jc w:val="center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agree">
    <w:name w:val="agree"/>
    <w:basedOn w:val="a"/>
    <w:rsid w:val="00F13D8C"/>
    <w:pPr>
      <w:spacing w:after="28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razdel">
    <w:name w:val="razdel"/>
    <w:basedOn w:val="a"/>
    <w:rsid w:val="00F13D8C"/>
    <w:pPr>
      <w:ind w:firstLine="567"/>
      <w:jc w:val="center"/>
    </w:pPr>
    <w:rPr>
      <w:rFonts w:eastAsiaTheme="minorEastAsia" w:cs="Times New Roman"/>
      <w:b/>
      <w:bCs/>
      <w:caps/>
      <w:kern w:val="0"/>
      <w:sz w:val="32"/>
      <w:szCs w:val="32"/>
      <w:lang w:eastAsia="ru-BY"/>
      <w14:ligatures w14:val="none"/>
    </w:rPr>
  </w:style>
  <w:style w:type="paragraph" w:customStyle="1" w:styleId="podrazdel">
    <w:name w:val="podrazdel"/>
    <w:basedOn w:val="a"/>
    <w:rsid w:val="00F13D8C"/>
    <w:pPr>
      <w:jc w:val="center"/>
    </w:pPr>
    <w:rPr>
      <w:rFonts w:eastAsiaTheme="minorEastAsia" w:cs="Times New Roman"/>
      <w:b/>
      <w:bCs/>
      <w:caps/>
      <w:kern w:val="0"/>
      <w:sz w:val="24"/>
      <w:szCs w:val="24"/>
      <w:lang w:eastAsia="ru-BY"/>
      <w14:ligatures w14:val="none"/>
    </w:rPr>
  </w:style>
  <w:style w:type="paragraph" w:customStyle="1" w:styleId="titlep">
    <w:name w:val="titlep"/>
    <w:basedOn w:val="a"/>
    <w:rsid w:val="00F13D8C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onestring">
    <w:name w:val="onestring"/>
    <w:basedOn w:val="a"/>
    <w:rsid w:val="00F13D8C"/>
    <w:pPr>
      <w:jc w:val="right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titleu">
    <w:name w:val="titleu"/>
    <w:basedOn w:val="a"/>
    <w:rsid w:val="00F13D8C"/>
    <w:pPr>
      <w:spacing w:before="240" w:after="240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titlek">
    <w:name w:val="titlek"/>
    <w:basedOn w:val="a"/>
    <w:rsid w:val="00F13D8C"/>
    <w:pPr>
      <w:spacing w:before="240"/>
      <w:jc w:val="center"/>
    </w:pPr>
    <w:rPr>
      <w:rFonts w:eastAsiaTheme="minorEastAsia" w:cs="Times New Roman"/>
      <w:caps/>
      <w:kern w:val="0"/>
      <w:sz w:val="24"/>
      <w:szCs w:val="24"/>
      <w:lang w:eastAsia="ru-BY"/>
      <w14:ligatures w14:val="none"/>
    </w:rPr>
  </w:style>
  <w:style w:type="paragraph" w:customStyle="1" w:styleId="izvlechen">
    <w:name w:val="izvlechen"/>
    <w:basedOn w:val="a"/>
    <w:rsid w:val="00F13D8C"/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point">
    <w:name w:val="point"/>
    <w:basedOn w:val="a"/>
    <w:rsid w:val="00F13D8C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underpoint">
    <w:name w:val="underpoint"/>
    <w:basedOn w:val="a"/>
    <w:rsid w:val="00F13D8C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signed">
    <w:name w:val="signed"/>
    <w:basedOn w:val="a"/>
    <w:rsid w:val="00F13D8C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odobren">
    <w:name w:val="odobren"/>
    <w:basedOn w:val="a"/>
    <w:rsid w:val="00F13D8C"/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odobren1">
    <w:name w:val="odobren1"/>
    <w:basedOn w:val="a"/>
    <w:rsid w:val="00F13D8C"/>
    <w:pPr>
      <w:spacing w:after="120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comment">
    <w:name w:val="comment"/>
    <w:basedOn w:val="a"/>
    <w:rsid w:val="00F13D8C"/>
    <w:pPr>
      <w:ind w:firstLine="709"/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preamble">
    <w:name w:val="preamble"/>
    <w:basedOn w:val="a"/>
    <w:rsid w:val="00F13D8C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snoski">
    <w:name w:val="snoski"/>
    <w:basedOn w:val="a"/>
    <w:rsid w:val="00F13D8C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snoskiline">
    <w:name w:val="snoskiline"/>
    <w:basedOn w:val="a"/>
    <w:rsid w:val="00F13D8C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paragraph">
    <w:name w:val="paragraph"/>
    <w:basedOn w:val="a"/>
    <w:rsid w:val="00F13D8C"/>
    <w:pPr>
      <w:spacing w:before="240" w:after="240"/>
      <w:ind w:firstLine="567"/>
      <w:jc w:val="center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table10">
    <w:name w:val="table10"/>
    <w:basedOn w:val="a"/>
    <w:rsid w:val="00F13D8C"/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numnrpa">
    <w:name w:val="numnrpa"/>
    <w:basedOn w:val="a"/>
    <w:rsid w:val="00F13D8C"/>
    <w:rPr>
      <w:rFonts w:eastAsiaTheme="minorEastAsia" w:cs="Times New Roman"/>
      <w:kern w:val="0"/>
      <w:sz w:val="36"/>
      <w:szCs w:val="36"/>
      <w:lang w:eastAsia="ru-BY"/>
      <w14:ligatures w14:val="none"/>
    </w:rPr>
  </w:style>
  <w:style w:type="paragraph" w:customStyle="1" w:styleId="append">
    <w:name w:val="append"/>
    <w:basedOn w:val="a"/>
    <w:rsid w:val="00F13D8C"/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prinodobren">
    <w:name w:val="prinodobren"/>
    <w:basedOn w:val="a"/>
    <w:rsid w:val="00F13D8C"/>
    <w:pPr>
      <w:spacing w:before="240" w:after="240"/>
    </w:pPr>
    <w:rPr>
      <w:rFonts w:eastAsiaTheme="minorEastAsia" w:cs="Times New Roman"/>
      <w:i/>
      <w:iCs/>
      <w:kern w:val="0"/>
      <w:sz w:val="24"/>
      <w:szCs w:val="24"/>
      <w:lang w:eastAsia="ru-BY"/>
      <w14:ligatures w14:val="none"/>
    </w:rPr>
  </w:style>
  <w:style w:type="paragraph" w:customStyle="1" w:styleId="spiski">
    <w:name w:val="spiski"/>
    <w:basedOn w:val="a"/>
    <w:rsid w:val="00F13D8C"/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nonumheader">
    <w:name w:val="nonumheader"/>
    <w:basedOn w:val="a"/>
    <w:rsid w:val="00F13D8C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numheader">
    <w:name w:val="numheader"/>
    <w:basedOn w:val="a"/>
    <w:rsid w:val="00F13D8C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agreefio">
    <w:name w:val="agreefio"/>
    <w:basedOn w:val="a"/>
    <w:rsid w:val="00F13D8C"/>
    <w:pPr>
      <w:ind w:firstLine="1021"/>
      <w:jc w:val="both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agreedate">
    <w:name w:val="agreedate"/>
    <w:basedOn w:val="a"/>
    <w:rsid w:val="00F13D8C"/>
    <w:pPr>
      <w:jc w:val="both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changeadd">
    <w:name w:val="changeadd"/>
    <w:basedOn w:val="a"/>
    <w:rsid w:val="00F13D8C"/>
    <w:pPr>
      <w:ind w:left="1134"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changei">
    <w:name w:val="changei"/>
    <w:basedOn w:val="a"/>
    <w:rsid w:val="00F13D8C"/>
    <w:pPr>
      <w:ind w:left="1021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changeutrs">
    <w:name w:val="changeutrs"/>
    <w:basedOn w:val="a"/>
    <w:rsid w:val="00F13D8C"/>
    <w:pPr>
      <w:spacing w:after="240"/>
      <w:ind w:left="1134"/>
      <w:jc w:val="both"/>
    </w:pPr>
    <w:rPr>
      <w:rFonts w:eastAsia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changeold">
    <w:name w:val="changeold"/>
    <w:basedOn w:val="a"/>
    <w:rsid w:val="00F13D8C"/>
    <w:pPr>
      <w:spacing w:before="240" w:after="240"/>
      <w:ind w:firstLine="567"/>
      <w:jc w:val="center"/>
    </w:pPr>
    <w:rPr>
      <w:rFonts w:eastAsiaTheme="minorEastAsia" w:cs="Times New Roman"/>
      <w:i/>
      <w:iCs/>
      <w:kern w:val="0"/>
      <w:sz w:val="24"/>
      <w:szCs w:val="24"/>
      <w:lang w:eastAsia="ru-BY"/>
      <w14:ligatures w14:val="none"/>
    </w:rPr>
  </w:style>
  <w:style w:type="paragraph" w:customStyle="1" w:styleId="append1">
    <w:name w:val="append1"/>
    <w:basedOn w:val="a"/>
    <w:rsid w:val="00F13D8C"/>
    <w:pPr>
      <w:spacing w:after="28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cap1">
    <w:name w:val="cap1"/>
    <w:basedOn w:val="a"/>
    <w:rsid w:val="00F13D8C"/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capu1">
    <w:name w:val="capu1"/>
    <w:basedOn w:val="a"/>
    <w:rsid w:val="00F13D8C"/>
    <w:pPr>
      <w:spacing w:after="120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newncpi">
    <w:name w:val="newncpi"/>
    <w:basedOn w:val="a"/>
    <w:rsid w:val="00F13D8C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newncpi0">
    <w:name w:val="newncpi0"/>
    <w:basedOn w:val="a"/>
    <w:rsid w:val="00F13D8C"/>
    <w:pPr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newncpi1">
    <w:name w:val="newncpi1"/>
    <w:basedOn w:val="a"/>
    <w:rsid w:val="00F13D8C"/>
    <w:pPr>
      <w:ind w:left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edizmeren">
    <w:name w:val="edizmeren"/>
    <w:basedOn w:val="a"/>
    <w:rsid w:val="00F13D8C"/>
    <w:pPr>
      <w:jc w:val="right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zagrazdel">
    <w:name w:val="zagrazdel"/>
    <w:basedOn w:val="a"/>
    <w:rsid w:val="00F13D8C"/>
    <w:pPr>
      <w:spacing w:before="240" w:after="240"/>
      <w:jc w:val="center"/>
    </w:pPr>
    <w:rPr>
      <w:rFonts w:eastAsiaTheme="minorEastAsia" w:cs="Times New Roman"/>
      <w:b/>
      <w:bCs/>
      <w:caps/>
      <w:kern w:val="0"/>
      <w:sz w:val="24"/>
      <w:szCs w:val="24"/>
      <w:lang w:eastAsia="ru-BY"/>
      <w14:ligatures w14:val="none"/>
    </w:rPr>
  </w:style>
  <w:style w:type="paragraph" w:customStyle="1" w:styleId="placeprin">
    <w:name w:val="placeprin"/>
    <w:basedOn w:val="a"/>
    <w:rsid w:val="00F13D8C"/>
    <w:pPr>
      <w:jc w:val="center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primer">
    <w:name w:val="primer"/>
    <w:basedOn w:val="a"/>
    <w:rsid w:val="00F13D8C"/>
    <w:pPr>
      <w:ind w:firstLine="567"/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withpar">
    <w:name w:val="withpar"/>
    <w:basedOn w:val="a"/>
    <w:rsid w:val="00F13D8C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withoutpar">
    <w:name w:val="withoutpar"/>
    <w:basedOn w:val="a"/>
    <w:rsid w:val="00F13D8C"/>
    <w:pPr>
      <w:spacing w:after="60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undline">
    <w:name w:val="undline"/>
    <w:basedOn w:val="a"/>
    <w:rsid w:val="00F13D8C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underline">
    <w:name w:val="underline"/>
    <w:basedOn w:val="a"/>
    <w:rsid w:val="00F13D8C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ncpicomment">
    <w:name w:val="ncpicomment"/>
    <w:basedOn w:val="a"/>
    <w:rsid w:val="00F13D8C"/>
    <w:pPr>
      <w:spacing w:before="120"/>
      <w:ind w:left="1134"/>
      <w:jc w:val="both"/>
    </w:pPr>
    <w:rPr>
      <w:rFonts w:eastAsiaTheme="minorEastAsia" w:cs="Times New Roman"/>
      <w:i/>
      <w:iCs/>
      <w:kern w:val="0"/>
      <w:sz w:val="24"/>
      <w:szCs w:val="24"/>
      <w:lang w:eastAsia="ru-BY"/>
      <w14:ligatures w14:val="none"/>
    </w:rPr>
  </w:style>
  <w:style w:type="paragraph" w:customStyle="1" w:styleId="rekviziti">
    <w:name w:val="rekviziti"/>
    <w:basedOn w:val="a"/>
    <w:rsid w:val="00F13D8C"/>
    <w:pPr>
      <w:ind w:left="1134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ncpidel">
    <w:name w:val="ncpidel"/>
    <w:basedOn w:val="a"/>
    <w:rsid w:val="00F13D8C"/>
    <w:pPr>
      <w:ind w:left="1134"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tsifra">
    <w:name w:val="tsifra"/>
    <w:basedOn w:val="a"/>
    <w:rsid w:val="00F13D8C"/>
    <w:rPr>
      <w:rFonts w:eastAsiaTheme="minorEastAsia" w:cs="Times New Roman"/>
      <w:b/>
      <w:bCs/>
      <w:kern w:val="0"/>
      <w:sz w:val="36"/>
      <w:szCs w:val="36"/>
      <w:lang w:eastAsia="ru-BY"/>
      <w14:ligatures w14:val="none"/>
    </w:rPr>
  </w:style>
  <w:style w:type="paragraph" w:customStyle="1" w:styleId="articleintext">
    <w:name w:val="articleintext"/>
    <w:basedOn w:val="a"/>
    <w:rsid w:val="00F13D8C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newncpiv">
    <w:name w:val="newncpiv"/>
    <w:basedOn w:val="a"/>
    <w:rsid w:val="00F13D8C"/>
    <w:pPr>
      <w:ind w:firstLine="567"/>
      <w:jc w:val="both"/>
    </w:pPr>
    <w:rPr>
      <w:rFonts w:eastAsiaTheme="minorEastAsia" w:cs="Times New Roman"/>
      <w:i/>
      <w:iCs/>
      <w:kern w:val="0"/>
      <w:sz w:val="24"/>
      <w:szCs w:val="24"/>
      <w:lang w:eastAsia="ru-BY"/>
      <w14:ligatures w14:val="none"/>
    </w:rPr>
  </w:style>
  <w:style w:type="paragraph" w:customStyle="1" w:styleId="snoskiv">
    <w:name w:val="snoskiv"/>
    <w:basedOn w:val="a"/>
    <w:rsid w:val="00F13D8C"/>
    <w:pPr>
      <w:ind w:firstLine="567"/>
      <w:jc w:val="both"/>
    </w:pPr>
    <w:rPr>
      <w:rFonts w:eastAsiaTheme="minorEastAsia" w:cs="Times New Roman"/>
      <w:i/>
      <w:iCs/>
      <w:kern w:val="0"/>
      <w:sz w:val="20"/>
      <w:szCs w:val="20"/>
      <w:lang w:eastAsia="ru-BY"/>
      <w14:ligatures w14:val="none"/>
    </w:rPr>
  </w:style>
  <w:style w:type="paragraph" w:customStyle="1" w:styleId="articlev">
    <w:name w:val="articlev"/>
    <w:basedOn w:val="a"/>
    <w:rsid w:val="00F13D8C"/>
    <w:pPr>
      <w:spacing w:before="240" w:after="240"/>
      <w:ind w:firstLine="567"/>
    </w:pPr>
    <w:rPr>
      <w:rFonts w:eastAsiaTheme="minorEastAsia" w:cs="Times New Roman"/>
      <w:i/>
      <w:iCs/>
      <w:kern w:val="0"/>
      <w:sz w:val="24"/>
      <w:szCs w:val="24"/>
      <w:lang w:eastAsia="ru-BY"/>
      <w14:ligatures w14:val="none"/>
    </w:rPr>
  </w:style>
  <w:style w:type="paragraph" w:customStyle="1" w:styleId="contentword">
    <w:name w:val="contentword"/>
    <w:basedOn w:val="a"/>
    <w:rsid w:val="00F13D8C"/>
    <w:pPr>
      <w:spacing w:before="240" w:after="240"/>
      <w:ind w:firstLine="567"/>
      <w:jc w:val="center"/>
    </w:pPr>
    <w:rPr>
      <w:rFonts w:eastAsiaTheme="minorEastAsia" w:cs="Times New Roman"/>
      <w:caps/>
      <w:kern w:val="0"/>
      <w:sz w:val="22"/>
      <w:lang w:eastAsia="ru-BY"/>
      <w14:ligatures w14:val="none"/>
    </w:rPr>
  </w:style>
  <w:style w:type="paragraph" w:customStyle="1" w:styleId="contenttext">
    <w:name w:val="contenttext"/>
    <w:basedOn w:val="a"/>
    <w:rsid w:val="00F13D8C"/>
    <w:pPr>
      <w:ind w:left="1134" w:hanging="1134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gosreg">
    <w:name w:val="gosreg"/>
    <w:basedOn w:val="a"/>
    <w:rsid w:val="00F13D8C"/>
    <w:pPr>
      <w:jc w:val="both"/>
    </w:pPr>
    <w:rPr>
      <w:rFonts w:eastAsiaTheme="minorEastAsia" w:cs="Times New Roman"/>
      <w:i/>
      <w:iCs/>
      <w:kern w:val="0"/>
      <w:sz w:val="20"/>
      <w:szCs w:val="20"/>
      <w:lang w:eastAsia="ru-BY"/>
      <w14:ligatures w14:val="none"/>
    </w:rPr>
  </w:style>
  <w:style w:type="paragraph" w:customStyle="1" w:styleId="articlect">
    <w:name w:val="articlect"/>
    <w:basedOn w:val="a"/>
    <w:rsid w:val="00F13D8C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letter">
    <w:name w:val="letter"/>
    <w:basedOn w:val="a"/>
    <w:rsid w:val="00F13D8C"/>
    <w:pPr>
      <w:spacing w:before="240" w:after="240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recepient">
    <w:name w:val="recepient"/>
    <w:basedOn w:val="a"/>
    <w:rsid w:val="00F13D8C"/>
    <w:pPr>
      <w:ind w:left="5103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doklad">
    <w:name w:val="doklad"/>
    <w:basedOn w:val="a"/>
    <w:rsid w:val="00F13D8C"/>
    <w:pPr>
      <w:ind w:left="2835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onpaper">
    <w:name w:val="onpaper"/>
    <w:basedOn w:val="a"/>
    <w:rsid w:val="00F13D8C"/>
    <w:pPr>
      <w:ind w:firstLine="567"/>
      <w:jc w:val="both"/>
    </w:pPr>
    <w:rPr>
      <w:rFonts w:eastAsiaTheme="minorEastAsia" w:cs="Times New Roman"/>
      <w:i/>
      <w:iCs/>
      <w:kern w:val="0"/>
      <w:sz w:val="20"/>
      <w:szCs w:val="20"/>
      <w:lang w:eastAsia="ru-BY"/>
      <w14:ligatures w14:val="none"/>
    </w:rPr>
  </w:style>
  <w:style w:type="paragraph" w:customStyle="1" w:styleId="formula">
    <w:name w:val="formula"/>
    <w:basedOn w:val="a"/>
    <w:rsid w:val="00F13D8C"/>
    <w:pPr>
      <w:jc w:val="center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tableblank">
    <w:name w:val="tableblank"/>
    <w:basedOn w:val="a"/>
    <w:rsid w:val="00F13D8C"/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table9">
    <w:name w:val="table9"/>
    <w:basedOn w:val="a"/>
    <w:rsid w:val="00F13D8C"/>
    <w:rPr>
      <w:rFonts w:eastAsiaTheme="minorEastAsia" w:cs="Times New Roman"/>
      <w:kern w:val="0"/>
      <w:sz w:val="18"/>
      <w:szCs w:val="18"/>
      <w:lang w:eastAsia="ru-BY"/>
      <w14:ligatures w14:val="none"/>
    </w:rPr>
  </w:style>
  <w:style w:type="paragraph" w:customStyle="1" w:styleId="table8">
    <w:name w:val="table8"/>
    <w:basedOn w:val="a"/>
    <w:rsid w:val="00F13D8C"/>
    <w:rPr>
      <w:rFonts w:eastAsiaTheme="minorEastAsia" w:cs="Times New Roman"/>
      <w:kern w:val="0"/>
      <w:sz w:val="16"/>
      <w:szCs w:val="16"/>
      <w:lang w:eastAsia="ru-BY"/>
      <w14:ligatures w14:val="none"/>
    </w:rPr>
  </w:style>
  <w:style w:type="paragraph" w:customStyle="1" w:styleId="table7">
    <w:name w:val="table7"/>
    <w:basedOn w:val="a"/>
    <w:rsid w:val="00F13D8C"/>
    <w:rPr>
      <w:rFonts w:eastAsiaTheme="minorEastAsia" w:cs="Times New Roman"/>
      <w:kern w:val="0"/>
      <w:sz w:val="14"/>
      <w:szCs w:val="14"/>
      <w:lang w:eastAsia="ru-BY"/>
      <w14:ligatures w14:val="none"/>
    </w:rPr>
  </w:style>
  <w:style w:type="paragraph" w:customStyle="1" w:styleId="begform">
    <w:name w:val="begform"/>
    <w:basedOn w:val="a"/>
    <w:rsid w:val="00F13D8C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endform">
    <w:name w:val="endform"/>
    <w:basedOn w:val="a"/>
    <w:rsid w:val="00F13D8C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snoskishablon">
    <w:name w:val="snoskishablon"/>
    <w:basedOn w:val="a"/>
    <w:rsid w:val="00F13D8C"/>
    <w:pPr>
      <w:ind w:firstLine="567"/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fav">
    <w:name w:val="fav"/>
    <w:basedOn w:val="a"/>
    <w:rsid w:val="00F13D8C"/>
    <w:pPr>
      <w:shd w:val="clear" w:color="auto" w:fill="D5EDC0"/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fav1">
    <w:name w:val="fav1"/>
    <w:basedOn w:val="a"/>
    <w:rsid w:val="00F13D8C"/>
    <w:pPr>
      <w:shd w:val="clear" w:color="auto" w:fill="D5EDC0"/>
      <w:spacing w:before="100" w:beforeAutospacing="1" w:after="100" w:afterAutospacing="1"/>
      <w:ind w:left="570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fav2">
    <w:name w:val="fav2"/>
    <w:basedOn w:val="a"/>
    <w:rsid w:val="00F13D8C"/>
    <w:pPr>
      <w:shd w:val="clear" w:color="auto" w:fill="D5EDC0"/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dopinfo">
    <w:name w:val="dopinfo"/>
    <w:basedOn w:val="a"/>
    <w:rsid w:val="00F13D8C"/>
    <w:pPr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divinsselect">
    <w:name w:val="divinsselect"/>
    <w:basedOn w:val="a"/>
    <w:rsid w:val="00F13D8C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character" w:customStyle="1" w:styleId="name">
    <w:name w:val="name"/>
    <w:basedOn w:val="a0"/>
    <w:rsid w:val="00F13D8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13D8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13D8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13D8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13D8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13D8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13D8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13D8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13D8C"/>
    <w:rPr>
      <w:rFonts w:ascii="Symbol" w:hAnsi="Symbol" w:hint="default"/>
    </w:rPr>
  </w:style>
  <w:style w:type="character" w:customStyle="1" w:styleId="onewind3">
    <w:name w:val="onewind3"/>
    <w:basedOn w:val="a0"/>
    <w:rsid w:val="00F13D8C"/>
    <w:rPr>
      <w:rFonts w:ascii="Wingdings 3" w:hAnsi="Wingdings 3" w:hint="default"/>
    </w:rPr>
  </w:style>
  <w:style w:type="character" w:customStyle="1" w:styleId="onewind2">
    <w:name w:val="onewind2"/>
    <w:basedOn w:val="a0"/>
    <w:rsid w:val="00F13D8C"/>
    <w:rPr>
      <w:rFonts w:ascii="Wingdings 2" w:hAnsi="Wingdings 2" w:hint="default"/>
    </w:rPr>
  </w:style>
  <w:style w:type="character" w:customStyle="1" w:styleId="onewind">
    <w:name w:val="onewind"/>
    <w:basedOn w:val="a0"/>
    <w:rsid w:val="00F13D8C"/>
    <w:rPr>
      <w:rFonts w:ascii="Wingdings" w:hAnsi="Wingdings" w:hint="default"/>
    </w:rPr>
  </w:style>
  <w:style w:type="character" w:customStyle="1" w:styleId="rednoun">
    <w:name w:val="rednoun"/>
    <w:basedOn w:val="a0"/>
    <w:rsid w:val="00F13D8C"/>
  </w:style>
  <w:style w:type="character" w:customStyle="1" w:styleId="post">
    <w:name w:val="post"/>
    <w:basedOn w:val="a0"/>
    <w:rsid w:val="00F13D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13D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13D8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13D8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13D8C"/>
    <w:rPr>
      <w:rFonts w:ascii="Arial" w:hAnsi="Arial" w:cs="Arial" w:hint="default"/>
    </w:rPr>
  </w:style>
  <w:style w:type="character" w:customStyle="1" w:styleId="snoskiindex">
    <w:name w:val="snoskiindex"/>
    <w:basedOn w:val="a0"/>
    <w:rsid w:val="00F13D8C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13D8C"/>
    <w:rPr>
      <w:rFonts w:eastAsia="Times New Roman" w:cs="Times New Roman"/>
      <w:kern w:val="0"/>
      <w:sz w:val="20"/>
      <w:szCs w:val="20"/>
      <w:lang w:eastAsia="ru-BY"/>
      <w14:ligatures w14:val="none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13D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3D8C"/>
  </w:style>
  <w:style w:type="paragraph" w:styleId="a7">
    <w:name w:val="footer"/>
    <w:basedOn w:val="a"/>
    <w:link w:val="a8"/>
    <w:uiPriority w:val="99"/>
    <w:unhideWhenUsed/>
    <w:rsid w:val="00F13D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3D8C"/>
  </w:style>
  <w:style w:type="character" w:styleId="a9">
    <w:name w:val="page number"/>
    <w:basedOn w:val="a0"/>
    <w:uiPriority w:val="99"/>
    <w:semiHidden/>
    <w:unhideWhenUsed/>
    <w:rsid w:val="00F13D8C"/>
  </w:style>
  <w:style w:type="table" w:styleId="aa">
    <w:name w:val="Table Grid"/>
    <w:basedOn w:val="a1"/>
    <w:uiPriority w:val="39"/>
    <w:rsid w:val="00F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8564</Characters>
  <Application>Microsoft Office Word</Application>
  <DocSecurity>0</DocSecurity>
  <Lines>71</Lines>
  <Paragraphs>19</Paragraphs>
  <ScaleCrop>false</ScaleCrop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Одно Окно</dc:creator>
  <cp:keywords/>
  <dc:description/>
  <cp:lastModifiedBy>Данилюк О.А.</cp:lastModifiedBy>
  <cp:revision>2</cp:revision>
  <dcterms:created xsi:type="dcterms:W3CDTF">2023-07-26T07:32:00Z</dcterms:created>
  <dcterms:modified xsi:type="dcterms:W3CDTF">2023-07-26T07:32:00Z</dcterms:modified>
</cp:coreProperties>
</file>