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C1C1" w14:textId="77777777" w:rsidR="00841ED8" w:rsidRDefault="00841ED8" w:rsidP="00C217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7"/>
        <w:gridCol w:w="3651"/>
      </w:tblGrid>
      <w:tr w:rsidR="00CE32B8" w14:paraId="7BD23E0D" w14:textId="77777777" w:rsidTr="00C359B4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90B51" w14:textId="77777777" w:rsidR="00CE32B8" w:rsidRDefault="00CE32B8" w:rsidP="00C359B4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42626" w14:textId="77777777" w:rsidR="00CE32B8" w:rsidRDefault="00CE32B8" w:rsidP="00C359B4">
            <w:pPr>
              <w:pStyle w:val="capu1"/>
            </w:pPr>
            <w:r>
              <w:t>УТВЕРЖДЕНО</w:t>
            </w:r>
          </w:p>
          <w:p w14:paraId="5478663B" w14:textId="77777777" w:rsidR="00CE32B8" w:rsidRDefault="00CE32B8" w:rsidP="00C359B4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29F6CAE3" w14:textId="77777777" w:rsidR="00CE32B8" w:rsidRDefault="00CE32B8" w:rsidP="00C359B4">
            <w:pPr>
              <w:pStyle w:val="cap1"/>
            </w:pPr>
            <w:r>
              <w:t>12.01.2022 № 5</w:t>
            </w:r>
          </w:p>
        </w:tc>
      </w:tr>
    </w:tbl>
    <w:p w14:paraId="4BA385E3" w14:textId="77777777" w:rsidR="00CE32B8" w:rsidRDefault="00CE32B8" w:rsidP="000B3C95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8.12.1 «Получение специального разрешения (лицензии) на розничную торговлю алкогольными напитками и (или) табачными изделиями»</w:t>
      </w:r>
    </w:p>
    <w:p w14:paraId="5B543765" w14:textId="77777777" w:rsidR="00CE32B8" w:rsidRDefault="00CE32B8" w:rsidP="00CE32B8">
      <w:pPr>
        <w:pStyle w:val="point"/>
      </w:pPr>
      <w:r>
        <w:t>1. Особенности осуществления административной процедуры:</w:t>
      </w:r>
    </w:p>
    <w:p w14:paraId="48DE070A" w14:textId="77777777" w:rsidR="00CE32B8" w:rsidRDefault="00CE32B8" w:rsidP="00CE32B8">
      <w:pPr>
        <w:pStyle w:val="underpoint"/>
      </w:pPr>
      <w:r>
        <w:t>1.1. наименование уполномоченного органа (подведомственность административной процедуры) – Минский городской исполнительный комитет, городской (в том числе в городах с районным делением), районный исполнительный комитет по местонахождению юридического лица или индивидуального предпринимателя, зарегистрированных в Республике Беларусь;</w:t>
      </w:r>
    </w:p>
    <w:p w14:paraId="08C0F350" w14:textId="77777777" w:rsidR="00CE32B8" w:rsidRDefault="00CE32B8" w:rsidP="00CE32B8">
      <w:pPr>
        <w:pStyle w:val="underpoint"/>
      </w:pPr>
      <w:r>
        <w:t>1.2. нормативные правовые акты, регулирующие порядок осуществления административной процедуры:</w:t>
      </w:r>
    </w:p>
    <w:p w14:paraId="6D42EE05" w14:textId="77777777" w:rsidR="00CE32B8" w:rsidRDefault="00CE32B8" w:rsidP="00CE32B8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3BB22B3B" w14:textId="77777777" w:rsidR="00CE32B8" w:rsidRDefault="00CE32B8" w:rsidP="00CE32B8">
      <w:pPr>
        <w:pStyle w:val="newncpi"/>
      </w:pPr>
      <w:r>
        <w:t>Указ Президента Республики Беларусь от 1 сентября 2010 г. № 450 «О лицензировании отдельных видов деятельности»;</w:t>
      </w:r>
    </w:p>
    <w:p w14:paraId="3D314230" w14:textId="77777777" w:rsidR="00CE32B8" w:rsidRDefault="00CE32B8" w:rsidP="00CE32B8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25C4F76B" w14:textId="77777777" w:rsidR="00CE32B8" w:rsidRDefault="00CE32B8" w:rsidP="00CE32B8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0547E65" w14:textId="77777777" w:rsidR="00CE32B8" w:rsidRDefault="00CE32B8" w:rsidP="00CE32B8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148196DA" w14:textId="77777777" w:rsidR="00CE32B8" w:rsidRDefault="00CE32B8" w:rsidP="00CE32B8">
      <w:pPr>
        <w:pStyle w:val="underpoint"/>
      </w:pPr>
      <w:r>
        <w:t>1.3.1. дополнительные основания для отказа в принятии заявления заинтересованного лица по сравнению с Законом Республики Беларусь «Об основах административных процедур» определены в абзаце первом части второй пункта 21 Положения о лицензировании отдельных видов деятельности, утвержденного Указом Президента Республики Беларусь от 1 сентября 2010 г. № 450;</w:t>
      </w:r>
    </w:p>
    <w:p w14:paraId="4A84D87A" w14:textId="77777777" w:rsidR="00CE32B8" w:rsidRDefault="00CE32B8" w:rsidP="00CE32B8">
      <w:pPr>
        <w:pStyle w:val="underpoint"/>
      </w:pPr>
      <w:r>
        <w:t>1.3.2.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части первой пункта 24 Положения о лицензировании отдельных видов деятельности;</w:t>
      </w:r>
    </w:p>
    <w:p w14:paraId="65718B66" w14:textId="77777777" w:rsidR="00CE32B8" w:rsidRDefault="00CE32B8" w:rsidP="00CE32B8">
      <w:pPr>
        <w:pStyle w:val="underpoint"/>
      </w:pPr>
      <w:r>
        <w:t>1.3.3. административная процедура осуществляется в отношении розничной торговли алкогольными напитками, розничной торговли табачными изделиями;</w:t>
      </w:r>
    </w:p>
    <w:p w14:paraId="4FFDA20B" w14:textId="77777777" w:rsidR="00CE32B8" w:rsidRDefault="00CE32B8" w:rsidP="00CE32B8">
      <w:pPr>
        <w:pStyle w:val="underpoint"/>
      </w:pPr>
      <w:r>
        <w:t>1.3.4. до принятия решения по вопросам лицензирования уполномоченный орган вправе провести оценку и (или) назначить проведение экспертизы соответствия возможностей соискателя специального разрешения (лицензии) на розничную торговлю алкогольными напитками и (или) табачными изделиями (далее, если не указано иное, – лицензия) лицензионным требованиям и условиям;</w:t>
      </w:r>
    </w:p>
    <w:p w14:paraId="503E5F9B" w14:textId="77777777" w:rsidR="00CE32B8" w:rsidRDefault="00CE32B8" w:rsidP="00CE32B8">
      <w:pPr>
        <w:pStyle w:val="underpoint"/>
      </w:pPr>
      <w:r>
        <w:t>1.3.5. обжалование административного решения осуществляется в судебном порядке.</w:t>
      </w:r>
    </w:p>
    <w:p w14:paraId="03E68E76" w14:textId="77777777" w:rsidR="00CE32B8" w:rsidRDefault="00CE32B8" w:rsidP="00CE32B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3EF3ED7B" w14:textId="77777777" w:rsidR="00CE32B8" w:rsidRDefault="00CE32B8" w:rsidP="00CE32B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3921"/>
        <w:gridCol w:w="3376"/>
      </w:tblGrid>
      <w:tr w:rsidR="00CE32B8" w14:paraId="64537A1C" w14:textId="77777777" w:rsidTr="00C359B4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EA4C65" w14:textId="77777777" w:rsidR="00CE32B8" w:rsidRDefault="00CE32B8" w:rsidP="00C359B4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8187D2" w14:textId="77777777" w:rsidR="00CE32B8" w:rsidRDefault="00CE32B8" w:rsidP="00C359B4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4467EC" w14:textId="77777777" w:rsidR="00CE32B8" w:rsidRDefault="00CE32B8" w:rsidP="00C359B4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CE32B8" w14:paraId="6A07F55B" w14:textId="77777777" w:rsidTr="00C359B4">
        <w:trPr>
          <w:trHeight w:val="240"/>
        </w:trPr>
        <w:tc>
          <w:tcPr>
            <w:tcW w:w="1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078E8" w14:textId="77777777" w:rsidR="00CE32B8" w:rsidRDefault="00CE32B8" w:rsidP="00C359B4">
            <w:pPr>
              <w:pStyle w:val="table10"/>
            </w:pPr>
            <w:r>
              <w:t>заявление о выдаче лицензии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B5C55" w14:textId="77777777" w:rsidR="00CE32B8" w:rsidRDefault="00CE32B8" w:rsidP="00C359B4">
            <w:pPr>
              <w:pStyle w:val="table10"/>
            </w:pPr>
            <w:r>
              <w:t>заявление должно содержать сведения, предусмотренные в подпункте 15.1 пункта 15 и пункте 410 Положения о лицензировании отдельных видов деятельности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2130E" w14:textId="77777777" w:rsidR="00CE32B8" w:rsidRDefault="00CE32B8" w:rsidP="00C359B4">
            <w:pPr>
              <w:pStyle w:val="table10"/>
            </w:pPr>
            <w:r>
              <w:t>в письменной форме:</w:t>
            </w:r>
          </w:p>
          <w:p w14:paraId="17A1C253" w14:textId="77777777" w:rsidR="00CE32B8" w:rsidRDefault="00CE32B8" w:rsidP="00C359B4">
            <w:pPr>
              <w:pStyle w:val="table10"/>
            </w:pPr>
            <w:r>
              <w:t>в ходе приема заинтересованного лица;</w:t>
            </w:r>
          </w:p>
          <w:p w14:paraId="33A8B382" w14:textId="77777777" w:rsidR="00CE32B8" w:rsidRDefault="00CE32B8" w:rsidP="00C359B4">
            <w:pPr>
              <w:pStyle w:val="table10"/>
            </w:pPr>
            <w:r>
              <w:lastRenderedPageBreak/>
              <w:t>по почте заказным письмом с заказным уведомлением о получении;</w:t>
            </w:r>
          </w:p>
          <w:p w14:paraId="69FB5565" w14:textId="77777777" w:rsidR="00CE32B8" w:rsidRDefault="00CE32B8" w:rsidP="00C359B4">
            <w:pPr>
              <w:pStyle w:val="table10"/>
            </w:pPr>
            <w:r>
              <w:t>в виде электронного документа</w:t>
            </w:r>
          </w:p>
        </w:tc>
      </w:tr>
      <w:tr w:rsidR="00CE32B8" w14:paraId="4BAD6A12" w14:textId="77777777" w:rsidTr="00C359B4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C92F4" w14:textId="77777777" w:rsidR="00CE32B8" w:rsidRDefault="00CE32B8" w:rsidP="00C359B4">
            <w:pPr>
              <w:pStyle w:val="table10"/>
            </w:pPr>
            <w:r>
              <w:lastRenderedPageBreak/>
              <w:t xml:space="preserve">документ об уплате государственной пошлины за выдачу лицензии 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E6DE3" w14:textId="77777777" w:rsidR="00CE32B8" w:rsidRDefault="00CE32B8" w:rsidP="00C359B4">
            <w:pPr>
              <w:pStyle w:val="table10"/>
            </w:pPr>
            <w:r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D4A6FBD" w14:textId="77777777" w:rsidR="00CE32B8" w:rsidRDefault="00CE32B8" w:rsidP="00C359B4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6CB0828" w14:textId="77777777" w:rsidR="00CE32B8" w:rsidRDefault="00CE32B8" w:rsidP="00CE32B8">
      <w:pPr>
        <w:pStyle w:val="newncpi"/>
      </w:pPr>
      <w:r>
        <w:t> </w:t>
      </w:r>
    </w:p>
    <w:p w14:paraId="4604DBA5" w14:textId="77777777" w:rsidR="00CE32B8" w:rsidRDefault="00CE32B8" w:rsidP="00CE32B8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процедур».</w:t>
      </w:r>
    </w:p>
    <w:p w14:paraId="436B1F1C" w14:textId="77777777" w:rsidR="00CE32B8" w:rsidRDefault="00CE32B8" w:rsidP="00CE32B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7F954AA9" w14:textId="77777777" w:rsidR="00CE32B8" w:rsidRDefault="00CE32B8" w:rsidP="00CE32B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3"/>
        <w:gridCol w:w="1606"/>
        <w:gridCol w:w="2039"/>
      </w:tblGrid>
      <w:tr w:rsidR="00CE32B8" w14:paraId="057339C0" w14:textId="77777777" w:rsidTr="00C359B4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5E3F44" w14:textId="77777777" w:rsidR="00CE32B8" w:rsidRDefault="00CE32B8" w:rsidP="00C359B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ADCF92" w14:textId="77777777" w:rsidR="00CE32B8" w:rsidRDefault="00CE32B8" w:rsidP="00C359B4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00F2E5" w14:textId="77777777" w:rsidR="00CE32B8" w:rsidRDefault="00CE32B8" w:rsidP="00C359B4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CE32B8" w14:paraId="78E73D50" w14:textId="77777777" w:rsidTr="00C359B4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B2649" w14:textId="77777777" w:rsidR="00CE32B8" w:rsidRDefault="00CE32B8" w:rsidP="00C359B4">
            <w:pPr>
              <w:pStyle w:val="table10"/>
            </w:pPr>
            <w:r>
              <w:t>специальное разрешение (лицензия) на розничную торговлю алкогольными напитками и (или) табачными изделиями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88672" w14:textId="77777777" w:rsidR="00CE32B8" w:rsidRDefault="00CE32B8" w:rsidP="00C359B4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CAD201" w14:textId="77777777" w:rsidR="00CE32B8" w:rsidRDefault="00CE32B8" w:rsidP="00C359B4">
            <w:pPr>
              <w:pStyle w:val="table10"/>
            </w:pPr>
            <w:r>
              <w:t>письменная</w:t>
            </w:r>
          </w:p>
        </w:tc>
      </w:tr>
    </w:tbl>
    <w:p w14:paraId="5A2814CE" w14:textId="77777777" w:rsidR="00CE32B8" w:rsidRDefault="00CE32B8" w:rsidP="00CE32B8">
      <w:pPr>
        <w:pStyle w:val="newncpi"/>
      </w:pPr>
      <w:r>
        <w:t> </w:t>
      </w:r>
    </w:p>
    <w:p w14:paraId="4EB30EA8" w14:textId="77777777" w:rsidR="00CE32B8" w:rsidRDefault="00CE32B8" w:rsidP="00CE32B8">
      <w:pPr>
        <w:pStyle w:val="newncpi"/>
      </w:pPr>
      <w:r>
        <w:t>Иные действия, совершаемые уполномоченным органом по исполнению административного решения, – внесение сведений о выдаче лицензии в Единый реестр лицензий.</w:t>
      </w:r>
    </w:p>
    <w:p w14:paraId="46462B7B" w14:textId="77777777" w:rsidR="00CE32B8" w:rsidRDefault="00CE32B8" w:rsidP="00CE32B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государственная пошлина в размере 38 базовых величин.</w:t>
      </w:r>
    </w:p>
    <w:p w14:paraId="4A2A87D6" w14:textId="77777777" w:rsidR="00841ED8" w:rsidRPr="00CE32B8" w:rsidRDefault="00841ED8" w:rsidP="00841ED8">
      <w:pPr>
        <w:ind w:firstLine="708"/>
        <w:rPr>
          <w:sz w:val="30"/>
          <w:szCs w:val="30"/>
          <w:lang w:val="ru-BY"/>
        </w:rPr>
      </w:pPr>
    </w:p>
    <w:sectPr w:rsidR="00841ED8" w:rsidRPr="00CE32B8" w:rsidSect="00C217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676AB"/>
    <w:multiLevelType w:val="multilevel"/>
    <w:tmpl w:val="9F78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39CD"/>
    <w:multiLevelType w:val="multilevel"/>
    <w:tmpl w:val="7A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391489"/>
    <w:multiLevelType w:val="multilevel"/>
    <w:tmpl w:val="F13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81047"/>
    <w:multiLevelType w:val="multilevel"/>
    <w:tmpl w:val="32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5630D"/>
    <w:multiLevelType w:val="multilevel"/>
    <w:tmpl w:val="715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094947">
    <w:abstractNumId w:val="13"/>
  </w:num>
  <w:num w:numId="2" w16cid:durableId="880752347">
    <w:abstractNumId w:val="2"/>
  </w:num>
  <w:num w:numId="3" w16cid:durableId="607927718">
    <w:abstractNumId w:val="10"/>
  </w:num>
  <w:num w:numId="4" w16cid:durableId="448857018">
    <w:abstractNumId w:val="1"/>
  </w:num>
  <w:num w:numId="5" w16cid:durableId="193270828">
    <w:abstractNumId w:val="4"/>
  </w:num>
  <w:num w:numId="6" w16cid:durableId="1569340517">
    <w:abstractNumId w:val="5"/>
  </w:num>
  <w:num w:numId="7" w16cid:durableId="428084296">
    <w:abstractNumId w:val="9"/>
  </w:num>
  <w:num w:numId="8" w16cid:durableId="64229962">
    <w:abstractNumId w:val="0"/>
  </w:num>
  <w:num w:numId="9" w16cid:durableId="577860535">
    <w:abstractNumId w:val="3"/>
  </w:num>
  <w:num w:numId="10" w16cid:durableId="646015760">
    <w:abstractNumId w:val="11"/>
  </w:num>
  <w:num w:numId="11" w16cid:durableId="693504994">
    <w:abstractNumId w:val="14"/>
  </w:num>
  <w:num w:numId="12" w16cid:durableId="1051926817">
    <w:abstractNumId w:val="12"/>
  </w:num>
  <w:num w:numId="13" w16cid:durableId="206338323">
    <w:abstractNumId w:val="7"/>
  </w:num>
  <w:num w:numId="14" w16cid:durableId="416564058">
    <w:abstractNumId w:val="6"/>
  </w:num>
  <w:num w:numId="15" w16cid:durableId="1892643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B3C95"/>
    <w:rsid w:val="000D3321"/>
    <w:rsid w:val="001209D2"/>
    <w:rsid w:val="001645DA"/>
    <w:rsid w:val="001C1FB0"/>
    <w:rsid w:val="00272348"/>
    <w:rsid w:val="0028019F"/>
    <w:rsid w:val="00287A97"/>
    <w:rsid w:val="0029586A"/>
    <w:rsid w:val="002B062B"/>
    <w:rsid w:val="002F2375"/>
    <w:rsid w:val="002F3A69"/>
    <w:rsid w:val="00332ACD"/>
    <w:rsid w:val="00340A36"/>
    <w:rsid w:val="00344E06"/>
    <w:rsid w:val="0036339E"/>
    <w:rsid w:val="004251F4"/>
    <w:rsid w:val="004335E7"/>
    <w:rsid w:val="004479D7"/>
    <w:rsid w:val="00453EEB"/>
    <w:rsid w:val="004610AF"/>
    <w:rsid w:val="00466984"/>
    <w:rsid w:val="004A00BC"/>
    <w:rsid w:val="004B12A8"/>
    <w:rsid w:val="004B44D8"/>
    <w:rsid w:val="004D57C7"/>
    <w:rsid w:val="004F4F6F"/>
    <w:rsid w:val="0053506E"/>
    <w:rsid w:val="005C5B51"/>
    <w:rsid w:val="00624804"/>
    <w:rsid w:val="00647F51"/>
    <w:rsid w:val="00661651"/>
    <w:rsid w:val="00663227"/>
    <w:rsid w:val="0067119D"/>
    <w:rsid w:val="0069259F"/>
    <w:rsid w:val="006C651F"/>
    <w:rsid w:val="00725285"/>
    <w:rsid w:val="00732EF9"/>
    <w:rsid w:val="00756CDF"/>
    <w:rsid w:val="00757717"/>
    <w:rsid w:val="007A4677"/>
    <w:rsid w:val="00841ED8"/>
    <w:rsid w:val="008C2D5D"/>
    <w:rsid w:val="0092298F"/>
    <w:rsid w:val="0096784D"/>
    <w:rsid w:val="009B75AF"/>
    <w:rsid w:val="00A05D85"/>
    <w:rsid w:val="00A1651E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72EA9"/>
    <w:rsid w:val="00B87880"/>
    <w:rsid w:val="00BD3778"/>
    <w:rsid w:val="00C031FA"/>
    <w:rsid w:val="00C115A0"/>
    <w:rsid w:val="00C21724"/>
    <w:rsid w:val="00C33CA4"/>
    <w:rsid w:val="00C86736"/>
    <w:rsid w:val="00C95887"/>
    <w:rsid w:val="00CC4392"/>
    <w:rsid w:val="00CE32B8"/>
    <w:rsid w:val="00CE4C09"/>
    <w:rsid w:val="00D2225A"/>
    <w:rsid w:val="00D26BD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C6C43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A914"/>
  <w15:docId w15:val="{4148FF01-94B7-47BC-92D9-170F8DF7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332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C2172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2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841ED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41ED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41ED8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841ED8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841ED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datepr">
    <w:name w:val="datepr"/>
    <w:basedOn w:val="a0"/>
    <w:rsid w:val="00841ED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1ED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6</cp:revision>
  <cp:lastPrinted>2022-04-14T12:19:00Z</cp:lastPrinted>
  <dcterms:created xsi:type="dcterms:W3CDTF">2023-05-24T12:37:00Z</dcterms:created>
  <dcterms:modified xsi:type="dcterms:W3CDTF">2023-05-24T13:23:00Z</dcterms:modified>
</cp:coreProperties>
</file>