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03BA" w14:textId="77777777"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03424196" w14:textId="77777777" w:rsidR="00A225EE" w:rsidRDefault="00D61B61" w:rsidP="00A225EE">
      <w:pPr>
        <w:pStyle w:val="a4"/>
        <w:jc w:val="both"/>
      </w:pPr>
      <w:r w:rsidRPr="00D129C8">
        <w:rPr>
          <w:b/>
          <w:sz w:val="30"/>
          <w:szCs w:val="30"/>
          <w:shd w:val="clear" w:color="auto" w:fill="FFFFFF"/>
        </w:rPr>
        <w:t>5</w:t>
      </w:r>
      <w:r w:rsidR="00E05922" w:rsidRPr="00D129C8">
        <w:rPr>
          <w:b/>
          <w:sz w:val="30"/>
          <w:szCs w:val="30"/>
          <w:shd w:val="clear" w:color="auto" w:fill="FFFFFF"/>
        </w:rPr>
        <w:t>.</w:t>
      </w:r>
      <w:r w:rsidR="00AC6E93" w:rsidRPr="00D129C8">
        <w:rPr>
          <w:b/>
          <w:sz w:val="30"/>
          <w:szCs w:val="30"/>
          <w:shd w:val="clear" w:color="auto" w:fill="FFFFFF"/>
        </w:rPr>
        <w:t>11.1</w:t>
      </w:r>
      <w:r w:rsidR="00D129C8" w:rsidRPr="00D129C8">
        <w:rPr>
          <w:b/>
          <w:sz w:val="30"/>
          <w:szCs w:val="30"/>
          <w:shd w:val="clear" w:color="auto" w:fill="FFFFFF"/>
        </w:rPr>
        <w:t>.</w:t>
      </w:r>
      <w:r w:rsidR="00D129C8">
        <w:rPr>
          <w:b/>
          <w:sz w:val="30"/>
          <w:szCs w:val="30"/>
          <w:shd w:val="clear" w:color="auto" w:fill="FFFFFF"/>
        </w:rPr>
        <w:t xml:space="preserve"> </w:t>
      </w:r>
      <w:r w:rsidR="00A225EE" w:rsidRPr="00A225EE">
        <w:rPr>
          <w:b/>
          <w:bCs/>
          <w:sz w:val="30"/>
          <w:szCs w:val="30"/>
        </w:rPr>
        <w:t>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</w:t>
      </w:r>
    </w:p>
    <w:p w14:paraId="0AF46108" w14:textId="77777777" w:rsidR="00D129C8" w:rsidRDefault="00D129C8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245"/>
      </w:tblGrid>
      <w:tr w:rsidR="00D129C8" w:rsidRPr="000F738B" w14:paraId="14435EA9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30D3CF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3A866A" w14:textId="63491A26" w:rsidR="00D129C8" w:rsidRPr="00A225EE" w:rsidRDefault="00A225EE" w:rsidP="00A225EE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A225EE">
              <w:rPr>
                <w:b/>
                <w:bCs/>
                <w:sz w:val="26"/>
                <w:szCs w:val="26"/>
              </w:rPr>
              <w:t>Государственный технический осмотр колесного трактора, прицепа к нему, самоходной машины с получением разрешения на допуск к участию в дорожном движении колесного трактора, прицепа к нему, самоходной машины</w:t>
            </w:r>
          </w:p>
        </w:tc>
      </w:tr>
      <w:tr w:rsidR="00D129C8" w:rsidRPr="006800AC" w14:paraId="376DF7C8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77933E2D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4" w:space="0" w:color="auto"/>
              <w:right w:val="single" w:sz="6" w:space="0" w:color="C2CACD"/>
            </w:tcBorders>
            <w:hideMark/>
          </w:tcPr>
          <w:p w14:paraId="66C53ACF" w14:textId="77777777" w:rsidR="00D129C8" w:rsidRPr="00D129C8" w:rsidRDefault="00AF125C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gtFrame="_blank" w:history="1">
              <w:r w:rsidR="00D129C8" w:rsidRPr="00D129C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Постановление Министерства сельского хозяйства и продовольствия Республики Беларусь от 06.04.2022 № 35 «Об утверждении регламентов административных процедур»</w:t>
              </w:r>
            </w:hyperlink>
          </w:p>
        </w:tc>
      </w:tr>
      <w:tr w:rsidR="00D129C8" w:rsidRPr="000F738B" w14:paraId="4703CE78" w14:textId="77777777" w:rsidTr="00DE37AD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2AB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69E2" w14:textId="77777777" w:rsidR="00D129C8" w:rsidRPr="00D129C8" w:rsidRDefault="00D129C8" w:rsidP="00D129C8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>-      </w:t>
            </w:r>
            <w:hyperlink r:id="rId7" w:history="1">
              <w:r w:rsidRPr="00D129C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   заявление</w:t>
              </w:r>
            </w:hyperlink>
          </w:p>
          <w:p w14:paraId="1BB4F30C" w14:textId="77777777" w:rsidR="00D129C8" w:rsidRPr="00D129C8" w:rsidRDefault="00D129C8" w:rsidP="00D129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технический талон </w:t>
            </w:r>
          </w:p>
          <w:p w14:paraId="764C2877" w14:textId="77777777" w:rsidR="00D129C8" w:rsidRPr="00D129C8" w:rsidRDefault="00D129C8" w:rsidP="00D129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страховое свидетельство (страховой полис, страховой сертификат, действительный на территории Республики Беларусь);</w:t>
            </w:r>
          </w:p>
          <w:p w14:paraId="62B962C1" w14:textId="4B949CE8" w:rsidR="00D129C8" w:rsidRPr="00D129C8" w:rsidRDefault="00D129C8" w:rsidP="00D129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удостоверение тракториста-машиниста; </w:t>
            </w:r>
          </w:p>
          <w:p w14:paraId="7D0E6AE3" w14:textId="375DE23C" w:rsidR="00D129C8" w:rsidRPr="00D129C8" w:rsidRDefault="00D129C8" w:rsidP="00D129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2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медицинская справка о состоянии здоровья, подтверждающая годность к управлению механическими транспортными средствами, самоходными машинами;</w:t>
            </w:r>
          </w:p>
          <w:p w14:paraId="070ADE6E" w14:textId="1721654B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 Информацию об учетном номере операции (транзакции) в ЕРИП необходимо сообщить уполномоченному лицу).</w:t>
            </w:r>
          </w:p>
        </w:tc>
      </w:tr>
      <w:tr w:rsidR="00D129C8" w:rsidRPr="006800AC" w14:paraId="11E59BA5" w14:textId="77777777" w:rsidTr="00DE37AD">
        <w:tc>
          <w:tcPr>
            <w:tcW w:w="4528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14B2E3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1F962A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сельского хозяйства и продовольствия   Кобринского районного исполнительного комитета, г. </w:t>
            </w:r>
            <w:proofErr w:type="gramStart"/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Кобрин,   </w:t>
            </w:r>
            <w:proofErr w:type="gramEnd"/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               ул. Суворова, д. 25, 2 этаж </w:t>
            </w:r>
          </w:p>
          <w:p w14:paraId="4FD0B215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144CADE4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  <w:p w14:paraId="5CB7CAA2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>Суббота, воскресенье - выходной.</w:t>
            </w:r>
            <w:r w:rsidRPr="00D129C8">
              <w:rPr>
                <w:rFonts w:ascii="Times New Roman" w:hAnsi="Times New Roman" w:cs="Times New Roman"/>
                <w:sz w:val="26"/>
                <w:szCs w:val="26"/>
              </w:rPr>
              <w:br/>
              <w:t>контактный телефон: 142, (+375 1642 4 57 42), (+375 1642) 3 85 40).</w:t>
            </w:r>
          </w:p>
        </w:tc>
      </w:tr>
      <w:tr w:rsidR="00D129C8" w:rsidRPr="006800AC" w14:paraId="6D22F6B6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090C6E9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2B9470" w14:textId="2F39D6A2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FFF">
              <w:rPr>
                <w:rFonts w:ascii="Times New Roman" w:hAnsi="Times New Roman" w:cs="Times New Roman"/>
                <w:sz w:val="26"/>
                <w:szCs w:val="26"/>
              </w:rPr>
              <w:t>Воробей Александр Иванович</w:t>
            </w: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,  главный государственный инспектор- заведующий сектором </w:t>
            </w:r>
            <w:r w:rsidRPr="00D129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Государственной инспекции по надзору за техническим состоянием машин и </w:t>
            </w:r>
            <w:r w:rsidRPr="00D129C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оборудования</w:t>
            </w: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 (г. Кобрин,  ул. Суворова, 25, 2 этаж,   тел. (+375 1642) 4 57 42).</w:t>
            </w:r>
          </w:p>
          <w:p w14:paraId="4BEA6494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15E13" w14:textId="01BF6E3F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отсутствия </w:t>
            </w:r>
            <w:r w:rsidR="00604FFF">
              <w:rPr>
                <w:rFonts w:ascii="Times New Roman" w:hAnsi="Times New Roman" w:cs="Times New Roman"/>
                <w:sz w:val="26"/>
                <w:szCs w:val="26"/>
              </w:rPr>
              <w:t>Воробья А.И</w:t>
            </w: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. –Евдокимов Андрей </w:t>
            </w:r>
            <w:r w:rsidR="008E662D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специалист управления сельского хозяйства и </w:t>
            </w:r>
            <w:proofErr w:type="gramStart"/>
            <w:r w:rsidRPr="00D129C8">
              <w:rPr>
                <w:rFonts w:ascii="Times New Roman" w:hAnsi="Times New Roman" w:cs="Times New Roman"/>
                <w:sz w:val="26"/>
                <w:szCs w:val="26"/>
              </w:rPr>
              <w:t>продовольствия  райисполкома</w:t>
            </w:r>
            <w:proofErr w:type="gramEnd"/>
            <w:r w:rsidRPr="00D129C8">
              <w:rPr>
                <w:rFonts w:ascii="Times New Roman" w:hAnsi="Times New Roman" w:cs="Times New Roman"/>
                <w:sz w:val="26"/>
                <w:szCs w:val="26"/>
              </w:rPr>
              <w:t xml:space="preserve">   (г. Кобрин,   ул. Суворова, 25, 2 этаж,   тел. (+375 1642) 3 85 40</w:t>
            </w:r>
          </w:p>
        </w:tc>
      </w:tr>
      <w:tr w:rsidR="00D129C8" w:rsidRPr="006800AC" w14:paraId="53508241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5F8F0A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9FF5443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</w:tr>
      <w:tr w:rsidR="00D129C8" w:rsidRPr="006800AC" w14:paraId="3810A4F4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A1D174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1E8E218" w14:textId="77777777" w:rsidR="00A225EE" w:rsidRPr="00A225EE" w:rsidRDefault="00A225EE" w:rsidP="00A225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A225EE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  <w:p w14:paraId="24ED20D0" w14:textId="4E404020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9C8" w:rsidRPr="006800AC" w14:paraId="03D40D79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94F2DD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A35FA66" w14:textId="6F5A9B28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D129C8" w:rsidRPr="006800AC" w14:paraId="3D70189F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9159C84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D2271AF" w14:textId="77777777" w:rsidR="00D129C8" w:rsidRPr="00D129C8" w:rsidRDefault="00D129C8" w:rsidP="00D12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государственной регистрации юридического лица или индивидуального предпринимателя;</w:t>
            </w:r>
          </w:p>
        </w:tc>
      </w:tr>
      <w:tr w:rsidR="00D129C8" w:rsidRPr="006800AC" w14:paraId="66D1ECDC" w14:textId="77777777" w:rsidTr="00DE37AD">
        <w:tc>
          <w:tcPr>
            <w:tcW w:w="452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06D61A2" w14:textId="77777777" w:rsidR="00D129C8" w:rsidRPr="006800AC" w:rsidRDefault="00D129C8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24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473D79" w14:textId="77777777" w:rsidR="00D129C8" w:rsidRPr="006800AC" w:rsidRDefault="00D129C8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комитет,  224005</w:t>
            </w:r>
            <w:proofErr w:type="gramEnd"/>
            <w:r w:rsidRPr="006800AC">
              <w:rPr>
                <w:rFonts w:ascii="Times New Roman" w:hAnsi="Times New Roman" w:cs="Times New Roman"/>
                <w:sz w:val="26"/>
                <w:szCs w:val="26"/>
              </w:rPr>
              <w:t xml:space="preserve">, г. Брест ул. Ленина, 11, Понедельник - пятница: </w:t>
            </w:r>
          </w:p>
          <w:p w14:paraId="7B0E1894" w14:textId="77777777" w:rsidR="00D129C8" w:rsidRPr="006800AC" w:rsidRDefault="00D129C8" w:rsidP="00DE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00AC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6800AC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C479714" w14:textId="77777777" w:rsidR="00D129C8" w:rsidRDefault="00D129C8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D129C8" w14:paraId="4A259EB0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98932" w14:textId="77777777" w:rsidR="00D129C8" w:rsidRDefault="00D129C8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C36D6" w14:textId="77777777" w:rsidR="00D129C8" w:rsidRDefault="00D129C8" w:rsidP="00DE37AD">
            <w:pPr>
              <w:pStyle w:val="capu1"/>
            </w:pPr>
          </w:p>
          <w:p w14:paraId="14B13A74" w14:textId="445DD474" w:rsidR="00D129C8" w:rsidRDefault="00D129C8" w:rsidP="00DE37AD">
            <w:pPr>
              <w:pStyle w:val="capu1"/>
            </w:pPr>
            <w:r>
              <w:t>УТВЕРЖДЕНО</w:t>
            </w:r>
          </w:p>
          <w:p w14:paraId="6E1C2E35" w14:textId="77777777" w:rsidR="00D129C8" w:rsidRDefault="00D129C8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2045B476" w14:textId="77777777" w:rsidR="00D129C8" w:rsidRDefault="00D129C8" w:rsidP="00D129C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5.11.1 «Государственный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машины»</w:t>
      </w:r>
    </w:p>
    <w:p w14:paraId="2D28C346" w14:textId="77777777" w:rsidR="00D129C8" w:rsidRDefault="00D129C8" w:rsidP="00D129C8">
      <w:pPr>
        <w:pStyle w:val="point"/>
      </w:pPr>
      <w:r>
        <w:t>1. Особенности осуществления административной процедуры:</w:t>
      </w:r>
    </w:p>
    <w:p w14:paraId="0FD814F2" w14:textId="77777777" w:rsidR="00D129C8" w:rsidRDefault="00D129C8" w:rsidP="00D129C8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6FA84A73" w14:textId="77777777" w:rsidR="00D129C8" w:rsidRDefault="00D129C8" w:rsidP="00D129C8">
      <w:pPr>
        <w:pStyle w:val="underpoint"/>
      </w:pPr>
      <w: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63D0302" w14:textId="77777777" w:rsidR="00D129C8" w:rsidRDefault="00D129C8" w:rsidP="00D129C8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0DA9267E" w14:textId="77777777" w:rsidR="00D129C8" w:rsidRDefault="00D129C8" w:rsidP="00D129C8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D365D2E" w14:textId="77777777" w:rsidR="00D129C8" w:rsidRDefault="00D129C8" w:rsidP="00D129C8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19A18A66" w14:textId="77777777" w:rsidR="00D129C8" w:rsidRDefault="00D129C8" w:rsidP="00D129C8">
      <w:pPr>
        <w:pStyle w:val="newncpi"/>
      </w:pPr>
      <w:r>
        <w:t xml:space="preserve">Правила проведения государственного технического осмотра колесных тракторов, прицепов к ним, самоходных машин и их допуска к участию в дорожном движении, утвержденные постановлением Совета Министров Республики Беларусь от 30 апреля 2008 г. № 630 (далее – Правила проведения </w:t>
      </w:r>
      <w:proofErr w:type="spellStart"/>
      <w:r>
        <w:t>гостехосмотра</w:t>
      </w:r>
      <w:proofErr w:type="spellEnd"/>
      <w:r>
        <w:t>).</w:t>
      </w:r>
    </w:p>
    <w:p w14:paraId="654738FA" w14:textId="77777777" w:rsidR="00D129C8" w:rsidRDefault="00D129C8" w:rsidP="00D129C8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861CB6C" w14:textId="77777777" w:rsidR="00D129C8" w:rsidRDefault="00D129C8" w:rsidP="00D129C8">
      <w:pPr>
        <w:pStyle w:val="underpoint"/>
      </w:pPr>
      <w:r>
        <w:t xml:space="preserve">1.3.1. административная процедура осуществляется в отношении колесных тракторов, прицепов к ним, самоходных машин (далее, если не указано иное, – машина), указанных в пункте 2 Правил проведения </w:t>
      </w:r>
      <w:proofErr w:type="spellStart"/>
      <w:r>
        <w:t>гостехосмотра</w:t>
      </w:r>
      <w:proofErr w:type="spellEnd"/>
      <w:r>
        <w:t>;</w:t>
      </w:r>
    </w:p>
    <w:p w14:paraId="5AC5F10F" w14:textId="77777777" w:rsidR="00D129C8" w:rsidRDefault="00D129C8" w:rsidP="00D129C8">
      <w:pPr>
        <w:pStyle w:val="underpoint"/>
      </w:pPr>
      <w:r>
        <w:t xml:space="preserve">1.3.2. машина должна быть представлена для проведения государственного технического осмотра не позднее десяти дней после ее государственной регистрации, а в дальнейшем – один раз в календарный год в дату и время, указанные в извещении, направляемом в соответствии с пунктом 7 Правил проведения </w:t>
      </w:r>
      <w:proofErr w:type="spellStart"/>
      <w:r>
        <w:t>гостехосмотра</w:t>
      </w:r>
      <w:proofErr w:type="spellEnd"/>
      <w:r>
        <w:t>;</w:t>
      </w:r>
    </w:p>
    <w:p w14:paraId="76BDABFB" w14:textId="77777777" w:rsidR="00D129C8" w:rsidRDefault="00D129C8" w:rsidP="00D129C8">
      <w:pPr>
        <w:pStyle w:val="underpoint"/>
      </w:pPr>
      <w:r>
        <w:t>1.3.3. государственный технический осмотр машин при наличии закрепленных за ними прицепов и полуприцепов проводится в составе тракторного поезда;</w:t>
      </w:r>
    </w:p>
    <w:p w14:paraId="657BACB9" w14:textId="77777777" w:rsidR="00D129C8" w:rsidRDefault="00D129C8" w:rsidP="00D129C8">
      <w:pPr>
        <w:pStyle w:val="underpoint"/>
      </w:pPr>
      <w:r>
        <w:t>1.3.4. соответствие технического состояния и конструкции машины, ранее не бывшей в эксплуатации, год выпуска которой соответствует текущему либо предыдущему году, обязательным для соблюдения требованиям технических нормативных правовых актов, технических регламентов Таможенного союза, а также технических регламентов Евразийского экономического союза не проверяется;</w:t>
      </w:r>
    </w:p>
    <w:p w14:paraId="549E2ED1" w14:textId="77777777" w:rsidR="00D129C8" w:rsidRDefault="00D129C8" w:rsidP="00D129C8">
      <w:pPr>
        <w:pStyle w:val="underpoint"/>
      </w:pPr>
      <w:r>
        <w:t>1.3.5.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5376DA32" w14:textId="77777777" w:rsidR="00D129C8" w:rsidRDefault="00D129C8" w:rsidP="00D129C8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19D9AF1" w14:textId="77777777" w:rsidR="00D129C8" w:rsidRDefault="00D129C8" w:rsidP="00D129C8">
      <w:pPr>
        <w:pStyle w:val="underpoint"/>
      </w:pPr>
      <w:r>
        <w:t>2.1. представляемые заинтересованным лицом:</w:t>
      </w:r>
    </w:p>
    <w:p w14:paraId="664DBCCE" w14:textId="77777777" w:rsidR="00D129C8" w:rsidRDefault="00D129C8" w:rsidP="00D129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9"/>
        <w:gridCol w:w="2788"/>
        <w:gridCol w:w="3262"/>
      </w:tblGrid>
      <w:tr w:rsidR="00D129C8" w14:paraId="558284DC" w14:textId="77777777" w:rsidTr="00DE37AD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11FF3" w14:textId="77777777" w:rsidR="00D129C8" w:rsidRDefault="00D129C8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438371" w14:textId="77777777" w:rsidR="00D129C8" w:rsidRDefault="00D129C8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1681E9" w14:textId="77777777" w:rsidR="00D129C8" w:rsidRDefault="00D129C8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129C8" w14:paraId="2871A9FA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FD520" w14:textId="77777777" w:rsidR="00D129C8" w:rsidRDefault="00D129C8" w:rsidP="00DE37AD">
            <w:pPr>
              <w:pStyle w:val="table10"/>
            </w:pPr>
            <w:r>
              <w:t>заявление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FE100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79592" w14:textId="77777777" w:rsidR="00D129C8" w:rsidRDefault="00D129C8" w:rsidP="00DE37AD">
            <w:pPr>
              <w:pStyle w:val="table10"/>
            </w:pPr>
            <w:r>
              <w:t xml:space="preserve">в устной форме </w:t>
            </w:r>
          </w:p>
        </w:tc>
      </w:tr>
      <w:tr w:rsidR="00D129C8" w14:paraId="3AF00CA4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AE8B" w14:textId="77777777" w:rsidR="00D129C8" w:rsidRDefault="00D129C8" w:rsidP="00DE37AD">
            <w:pPr>
              <w:pStyle w:val="table10"/>
            </w:pPr>
            <w:r>
              <w:t xml:space="preserve">технический талон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ED25A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18A7F4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D129C8" w14:paraId="3DB70FBA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1B09E" w14:textId="77777777" w:rsidR="00D129C8" w:rsidRDefault="00D129C8" w:rsidP="00DE37AD">
            <w:pPr>
              <w:pStyle w:val="table10"/>
            </w:pPr>
            <w: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16A59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9C715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D129C8" w14:paraId="28701AA6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314A9" w14:textId="77777777" w:rsidR="00D129C8" w:rsidRDefault="00D129C8" w:rsidP="00DE37AD">
            <w:pPr>
              <w:pStyle w:val="table10"/>
            </w:pPr>
            <w:r>
              <w:t>удостоверение тракториста-машиниста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C5E47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D99D31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D129C8" w14:paraId="43CAAFD8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B0E78" w14:textId="77777777" w:rsidR="00D129C8" w:rsidRDefault="00D129C8" w:rsidP="00DE37AD">
            <w:pPr>
              <w:pStyle w:val="table10"/>
            </w:pPr>
            <w:r>
              <w:t>медицинская справка о состоянии здоровья, подтверждающая годность к управлению механическими транспортными средствами, самоходными машинами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70C53" w14:textId="77777777" w:rsidR="00D129C8" w:rsidRDefault="00D129C8" w:rsidP="00DE37AD">
            <w:pPr>
              <w:pStyle w:val="table10"/>
            </w:pPr>
            <w:r>
              <w:t> 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0BA5F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  <w:tr w:rsidR="00D129C8" w14:paraId="41981713" w14:textId="77777777" w:rsidTr="00DE37AD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8C96F" w14:textId="77777777" w:rsidR="00D129C8" w:rsidRDefault="00D129C8" w:rsidP="00DE37AD">
            <w:pPr>
              <w:pStyle w:val="table10"/>
            </w:pPr>
            <w:r>
              <w:t xml:space="preserve">документ, подтверждающий уплату государственной пошлины (не представляется в случае внесения платы посредством использования автоматизированной информационной системы единого расчетного и информационного пространства (далее – ЕРИП). Информацию об учетном номере операции </w:t>
            </w:r>
            <w:r>
              <w:lastRenderedPageBreak/>
              <w:t>(транзакции) в ЕРИП необходимо сообщить уполномоченному лицу)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48A9B" w14:textId="77777777" w:rsidR="00D129C8" w:rsidRDefault="00D129C8" w:rsidP="00DE37AD">
            <w:pPr>
              <w:pStyle w:val="table10"/>
            </w:pPr>
            <w:r>
              <w:lastRenderedPageBreak/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629A3" w14:textId="77777777" w:rsidR="00D129C8" w:rsidRDefault="00D129C8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</w:tr>
    </w:tbl>
    <w:p w14:paraId="02BA0AF9" w14:textId="77777777" w:rsidR="00D129C8" w:rsidRDefault="00D129C8" w:rsidP="00D129C8">
      <w:pPr>
        <w:pStyle w:val="newncpi"/>
      </w:pPr>
      <w:r>
        <w:t> </w:t>
      </w:r>
    </w:p>
    <w:p w14:paraId="3643A87B" w14:textId="77777777" w:rsidR="00D129C8" w:rsidRDefault="00D129C8" w:rsidP="00D129C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5CA34F1A" w14:textId="77777777" w:rsidR="00D129C8" w:rsidRDefault="00D129C8" w:rsidP="00D129C8">
      <w:pPr>
        <w:pStyle w:val="underpoint"/>
      </w:pPr>
      <w:r>
        <w:t>2.2. запрашиваемые (получаемые) уполномоченным органом самостоятельно:</w:t>
      </w:r>
    </w:p>
    <w:p w14:paraId="001E6FD1" w14:textId="77777777" w:rsidR="00D129C8" w:rsidRDefault="00D129C8" w:rsidP="00D129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938"/>
        <w:gridCol w:w="5691"/>
      </w:tblGrid>
      <w:tr w:rsidR="00D129C8" w14:paraId="516336B8" w14:textId="77777777" w:rsidTr="00DE37AD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B45076" w14:textId="77777777" w:rsidR="00D129C8" w:rsidRDefault="00D129C8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9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F86CC" w14:textId="77777777" w:rsidR="00D129C8" w:rsidRDefault="00D129C8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129C8" w14:paraId="1323E336" w14:textId="77777777" w:rsidTr="00DE37AD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71F49" w14:textId="77777777" w:rsidR="00D129C8" w:rsidRDefault="00D129C8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829AE" w14:textId="77777777" w:rsidR="00D129C8" w:rsidRDefault="00D129C8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62D050C7" w14:textId="77777777" w:rsidR="00D129C8" w:rsidRDefault="00D129C8" w:rsidP="00D129C8">
      <w:pPr>
        <w:pStyle w:val="newncpi"/>
      </w:pPr>
      <w:r>
        <w:t> </w:t>
      </w:r>
    </w:p>
    <w:p w14:paraId="6CB7CB0A" w14:textId="77777777" w:rsidR="00D129C8" w:rsidRDefault="00D129C8" w:rsidP="00D129C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1F53C49" w14:textId="77777777" w:rsidR="00D129C8" w:rsidRDefault="00D129C8" w:rsidP="00D129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93"/>
        <w:gridCol w:w="1899"/>
        <w:gridCol w:w="2037"/>
      </w:tblGrid>
      <w:tr w:rsidR="00D129C8" w14:paraId="3D846B11" w14:textId="77777777" w:rsidTr="00DE37AD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16ADE4" w14:textId="77777777" w:rsidR="00D129C8" w:rsidRDefault="00D129C8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19B07C" w14:textId="77777777" w:rsidR="00D129C8" w:rsidRDefault="00D129C8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468C7" w14:textId="77777777" w:rsidR="00D129C8" w:rsidRDefault="00D129C8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129C8" w14:paraId="476B00CF" w14:textId="77777777" w:rsidTr="00DE37AD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C3DAD" w14:textId="77777777" w:rsidR="00D129C8" w:rsidRDefault="00D129C8" w:rsidP="00DE37AD">
            <w:pPr>
              <w:pStyle w:val="table10"/>
            </w:pPr>
            <w:r>
              <w:t>технический талон с отметкой о допуске машины к участию в дорожном движении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6C8CD" w14:textId="77777777" w:rsidR="00D129C8" w:rsidRDefault="00D129C8" w:rsidP="00DE37AD">
            <w:pPr>
              <w:pStyle w:val="table10"/>
            </w:pPr>
            <w:r>
              <w:t>1 год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227BB" w14:textId="77777777" w:rsidR="00D129C8" w:rsidRDefault="00D129C8" w:rsidP="00DE37AD">
            <w:pPr>
              <w:pStyle w:val="table10"/>
            </w:pPr>
            <w:r>
              <w:t>письменная</w:t>
            </w:r>
          </w:p>
        </w:tc>
      </w:tr>
      <w:tr w:rsidR="00D129C8" w14:paraId="5A3DE045" w14:textId="77777777" w:rsidTr="00DE37AD">
        <w:trPr>
          <w:trHeight w:val="240"/>
        </w:trPr>
        <w:tc>
          <w:tcPr>
            <w:tcW w:w="29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AD0CD" w14:textId="77777777" w:rsidR="00D129C8" w:rsidRDefault="00D129C8" w:rsidP="00DE37AD">
            <w:pPr>
              <w:pStyle w:val="table10"/>
            </w:pPr>
            <w:r>
              <w:t>акт государственного технического осмотра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92CE1" w14:textId="77777777" w:rsidR="00D129C8" w:rsidRDefault="00D129C8" w:rsidP="00DE37AD">
            <w:pPr>
              <w:pStyle w:val="table10"/>
            </w:pPr>
            <w:r>
              <w:t>1 год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B7680" w14:textId="77777777" w:rsidR="00D129C8" w:rsidRDefault="00D129C8" w:rsidP="00DE37AD">
            <w:pPr>
              <w:pStyle w:val="table10"/>
            </w:pPr>
            <w:r>
              <w:t>письменная</w:t>
            </w:r>
          </w:p>
        </w:tc>
      </w:tr>
    </w:tbl>
    <w:p w14:paraId="12D193C1" w14:textId="77777777" w:rsidR="00D129C8" w:rsidRDefault="00D129C8" w:rsidP="00D129C8">
      <w:pPr>
        <w:pStyle w:val="newncpi"/>
      </w:pPr>
      <w:r>
        <w:t> </w:t>
      </w:r>
    </w:p>
    <w:p w14:paraId="0D1E210B" w14:textId="77777777" w:rsidR="00D129C8" w:rsidRDefault="00D129C8" w:rsidP="00D129C8">
      <w:pPr>
        <w:pStyle w:val="point"/>
      </w:pPr>
      <w:r>
        <w:t>4. Вид и размер платы, взимаемой при осуществлении административной процедуры:</w:t>
      </w:r>
    </w:p>
    <w:p w14:paraId="57E652E0" w14:textId="77777777" w:rsidR="00D129C8" w:rsidRDefault="00D129C8" w:rsidP="00D129C8">
      <w:pPr>
        <w:pStyle w:val="newncpi"/>
      </w:pPr>
      <w:r>
        <w:t>государственная пошлина за проведение государственного технического осмотра:</w:t>
      </w:r>
    </w:p>
    <w:p w14:paraId="3A0637D6" w14:textId="77777777" w:rsidR="00D129C8" w:rsidRDefault="00D129C8" w:rsidP="00D129C8">
      <w:pPr>
        <w:pStyle w:val="newncpi"/>
      </w:pPr>
      <w:r>
        <w:t>колесного трактора, самоходной машины – 0,3 базовой величины;</w:t>
      </w:r>
    </w:p>
    <w:p w14:paraId="1B98EC21" w14:textId="77777777" w:rsidR="00D129C8" w:rsidRDefault="00D129C8" w:rsidP="00D129C8">
      <w:pPr>
        <w:pStyle w:val="newncpi"/>
      </w:pPr>
      <w:r>
        <w:t>прицепа к колесному трактору – 0,2 базовой величины.</w:t>
      </w:r>
    </w:p>
    <w:p w14:paraId="54A76A3B" w14:textId="77777777" w:rsidR="00D129C8" w:rsidRDefault="00D129C8" w:rsidP="00D129C8">
      <w:pPr>
        <w:pStyle w:val="newncpi"/>
      </w:pPr>
      <w:r>
        <w:t>Льготы по размеру платы, взимаемой при осуществлении административной процедуры, установлены пунктом 12 статьи 285 Налогового кодекса Республики Беларусь.</w:t>
      </w:r>
    </w:p>
    <w:p w14:paraId="35A334C6" w14:textId="77777777" w:rsidR="00D129C8" w:rsidRDefault="00D129C8" w:rsidP="00D129C8">
      <w:pPr>
        <w:pStyle w:val="point"/>
      </w:pPr>
      <w:r>
        <w:t>5. Порядок подачи (отзыва) административной жалобы:</w:t>
      </w:r>
    </w:p>
    <w:p w14:paraId="512C5384" w14:textId="77777777" w:rsidR="00D129C8" w:rsidRDefault="00D129C8" w:rsidP="00D129C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37"/>
        <w:gridCol w:w="3792"/>
      </w:tblGrid>
      <w:tr w:rsidR="00D129C8" w14:paraId="3483283A" w14:textId="77777777" w:rsidTr="00DE37AD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CC2A6" w14:textId="77777777" w:rsidR="00D129C8" w:rsidRDefault="00D129C8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43006" w14:textId="77777777" w:rsidR="00D129C8" w:rsidRDefault="00D129C8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129C8" w14:paraId="11890768" w14:textId="77777777" w:rsidTr="00DE37AD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B0EF1" w14:textId="77777777" w:rsidR="00D129C8" w:rsidRDefault="00D129C8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0B68ED2D" w14:textId="77777777" w:rsidR="00D129C8" w:rsidRDefault="00D129C8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F7E9C" w14:textId="77777777" w:rsidR="00D129C8" w:rsidRDefault="00D129C8" w:rsidP="00DE37AD">
            <w:pPr>
              <w:pStyle w:val="table10"/>
            </w:pPr>
            <w:r>
              <w:t>письменная</w:t>
            </w:r>
          </w:p>
        </w:tc>
      </w:tr>
    </w:tbl>
    <w:p w14:paraId="32BED5B7" w14:textId="77777777" w:rsidR="00D129C8" w:rsidRDefault="00D129C8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14FBC0B7" w14:textId="717BBAEC" w:rsidR="00A4209D" w:rsidRDefault="00AC6E93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sectPr w:rsidR="00A4209D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A5F"/>
    <w:multiLevelType w:val="hybridMultilevel"/>
    <w:tmpl w:val="E7B6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725130">
    <w:abstractNumId w:val="7"/>
  </w:num>
  <w:num w:numId="2" w16cid:durableId="737435159">
    <w:abstractNumId w:val="4"/>
  </w:num>
  <w:num w:numId="3" w16cid:durableId="1103766204">
    <w:abstractNumId w:val="6"/>
  </w:num>
  <w:num w:numId="4" w16cid:durableId="1728413627">
    <w:abstractNumId w:val="2"/>
  </w:num>
  <w:num w:numId="5" w16cid:durableId="773981630">
    <w:abstractNumId w:val="0"/>
  </w:num>
  <w:num w:numId="6" w16cid:durableId="104203526">
    <w:abstractNumId w:val="8"/>
  </w:num>
  <w:num w:numId="7" w16cid:durableId="1215240531">
    <w:abstractNumId w:val="1"/>
  </w:num>
  <w:num w:numId="8" w16cid:durableId="2004892663">
    <w:abstractNumId w:val="3"/>
  </w:num>
  <w:num w:numId="9" w16cid:durableId="1516380608">
    <w:abstractNumId w:val="5"/>
  </w:num>
  <w:num w:numId="10" w16cid:durableId="178786526">
    <w:abstractNumId w:val="10"/>
  </w:num>
  <w:num w:numId="11" w16cid:durableId="3853050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1209D2"/>
    <w:rsid w:val="001449AE"/>
    <w:rsid w:val="001645DA"/>
    <w:rsid w:val="001A1D95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5F6FC4"/>
    <w:rsid w:val="00604FFF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E662D"/>
    <w:rsid w:val="008F15FF"/>
    <w:rsid w:val="009204C8"/>
    <w:rsid w:val="0092298F"/>
    <w:rsid w:val="009A0C63"/>
    <w:rsid w:val="009B75AF"/>
    <w:rsid w:val="009D7CB6"/>
    <w:rsid w:val="009F0D7B"/>
    <w:rsid w:val="00A221CF"/>
    <w:rsid w:val="00A225EE"/>
    <w:rsid w:val="00A27840"/>
    <w:rsid w:val="00A303A6"/>
    <w:rsid w:val="00A4209D"/>
    <w:rsid w:val="00A614C5"/>
    <w:rsid w:val="00A943CB"/>
    <w:rsid w:val="00AA1440"/>
    <w:rsid w:val="00AA74F7"/>
    <w:rsid w:val="00AB285A"/>
    <w:rsid w:val="00AB5C35"/>
    <w:rsid w:val="00AC6E93"/>
    <w:rsid w:val="00AF125C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95887"/>
    <w:rsid w:val="00D129C8"/>
    <w:rsid w:val="00D15B87"/>
    <w:rsid w:val="00D17FF6"/>
    <w:rsid w:val="00D2225A"/>
    <w:rsid w:val="00D61B61"/>
    <w:rsid w:val="00DA279C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9E4A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D129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D1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1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D129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D129C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D129C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D129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6.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067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C9FE-F27D-4E06-8608-E14A86EA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Данилюк О.А.</cp:lastModifiedBy>
  <cp:revision>2</cp:revision>
  <cp:lastPrinted>2022-07-21T10:59:00Z</cp:lastPrinted>
  <dcterms:created xsi:type="dcterms:W3CDTF">2023-07-26T07:51:00Z</dcterms:created>
  <dcterms:modified xsi:type="dcterms:W3CDTF">2023-07-26T07:51:00Z</dcterms:modified>
</cp:coreProperties>
</file>